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85" w:rsidRPr="00D55CAD" w:rsidRDefault="00AD4085" w:rsidP="00AD4085">
      <w:pPr>
        <w:jc w:val="center"/>
        <w:rPr>
          <w:b/>
        </w:rPr>
      </w:pPr>
      <w:r w:rsidRPr="00D55CAD">
        <w:rPr>
          <w:b/>
        </w:rPr>
        <w:t>Аналитическая справка</w:t>
      </w:r>
    </w:p>
    <w:p w:rsidR="00AD4085" w:rsidRPr="00D55CAD" w:rsidRDefault="00AD4085" w:rsidP="00AD4085">
      <w:pPr>
        <w:jc w:val="center"/>
        <w:rPr>
          <w:b/>
        </w:rPr>
      </w:pPr>
      <w:r w:rsidRPr="00D55CAD">
        <w:rPr>
          <w:b/>
        </w:rPr>
        <w:t xml:space="preserve"> о результатах профессиональной деятельности</w:t>
      </w:r>
    </w:p>
    <w:p w:rsidR="00AD4085" w:rsidRPr="00D55CAD" w:rsidRDefault="00AD4085" w:rsidP="00AD4085">
      <w:pPr>
        <w:jc w:val="center"/>
        <w:rPr>
          <w:b/>
        </w:rPr>
      </w:pPr>
      <w:r w:rsidRPr="00D55CAD">
        <w:rPr>
          <w:b/>
        </w:rPr>
        <w:t xml:space="preserve">учителя начальных классов </w:t>
      </w:r>
    </w:p>
    <w:p w:rsidR="00AD4085" w:rsidRPr="00D55CAD" w:rsidRDefault="00AD4085" w:rsidP="00AD4085">
      <w:pPr>
        <w:jc w:val="center"/>
        <w:rPr>
          <w:b/>
        </w:rPr>
      </w:pPr>
      <w:r w:rsidRPr="00D55CAD">
        <w:rPr>
          <w:b/>
        </w:rPr>
        <w:t xml:space="preserve"> МОУ «Средняя общеобразовательная школа №2»</w:t>
      </w:r>
    </w:p>
    <w:p w:rsidR="00AD4085" w:rsidRPr="00D55CAD" w:rsidRDefault="00AD4085" w:rsidP="00AD4085">
      <w:pPr>
        <w:jc w:val="center"/>
        <w:rPr>
          <w:b/>
        </w:rPr>
      </w:pPr>
      <w:r w:rsidRPr="00D55CAD">
        <w:rPr>
          <w:b/>
        </w:rPr>
        <w:t>Качканарского городского округа</w:t>
      </w:r>
    </w:p>
    <w:p w:rsidR="00AD4085" w:rsidRPr="00D55CAD" w:rsidRDefault="00210687" w:rsidP="002839B7">
      <w:pPr>
        <w:jc w:val="center"/>
        <w:rPr>
          <w:b/>
        </w:rPr>
      </w:pPr>
      <w:r w:rsidRPr="00D55CAD">
        <w:rPr>
          <w:b/>
        </w:rPr>
        <w:t>Копосовой</w:t>
      </w:r>
      <w:r w:rsidR="00E95879" w:rsidRPr="00D55CAD">
        <w:rPr>
          <w:b/>
        </w:rPr>
        <w:t xml:space="preserve"> Татьян</w:t>
      </w:r>
      <w:r w:rsidRPr="00D55CAD">
        <w:rPr>
          <w:b/>
        </w:rPr>
        <w:t>ы Васильевны</w:t>
      </w:r>
      <w:r w:rsidR="00E95879" w:rsidRPr="00D55CAD">
        <w:rPr>
          <w:b/>
        </w:rPr>
        <w:t>,</w:t>
      </w:r>
    </w:p>
    <w:p w:rsidR="00E95879" w:rsidRPr="00D55CAD" w:rsidRDefault="00E95879" w:rsidP="002839B7">
      <w:pPr>
        <w:jc w:val="center"/>
        <w:rPr>
          <w:b/>
        </w:rPr>
      </w:pPr>
      <w:r w:rsidRPr="00D55CAD">
        <w:rPr>
          <w:b/>
        </w:rPr>
        <w:t>первая квалификационная категория</w:t>
      </w:r>
    </w:p>
    <w:p w:rsidR="00AD4085" w:rsidRPr="00D55CAD" w:rsidRDefault="00AD4085" w:rsidP="00AD4085">
      <w:pPr>
        <w:jc w:val="center"/>
        <w:rPr>
          <w:b/>
        </w:rPr>
      </w:pPr>
    </w:p>
    <w:p w:rsidR="002839B7" w:rsidRPr="00D55CAD" w:rsidRDefault="002839B7" w:rsidP="006B6D71">
      <w:pPr>
        <w:pStyle w:val="a3"/>
        <w:numPr>
          <w:ilvl w:val="0"/>
          <w:numId w:val="28"/>
        </w:numPr>
        <w:ind w:hanging="218"/>
        <w:jc w:val="both"/>
        <w:rPr>
          <w:b/>
        </w:rPr>
      </w:pPr>
      <w:r w:rsidRPr="00D55CAD">
        <w:rPr>
          <w:b/>
        </w:rPr>
        <w:t>Позитивная динамика  учебных достижений обучающихся</w:t>
      </w:r>
      <w:r w:rsidR="00DE4924" w:rsidRPr="00D55CAD">
        <w:rPr>
          <w:b/>
        </w:rPr>
        <w:t xml:space="preserve"> за последние три года.</w:t>
      </w:r>
    </w:p>
    <w:p w:rsidR="00714DFB" w:rsidRPr="00D55CAD" w:rsidRDefault="00043379" w:rsidP="00714DFB">
      <w:pPr>
        <w:ind w:left="-284" w:hanging="142"/>
        <w:jc w:val="both"/>
      </w:pPr>
      <w:r>
        <w:t xml:space="preserve">  </w:t>
      </w:r>
      <w:r w:rsidR="00714DFB" w:rsidRPr="00D55CAD">
        <w:t>Моя профессиональная деятельность  направлена на создание условий для предоставления качественного  образования и на успешное усвоение федеральных государственных образовательных стандартов. Работаю по программе «Школа России».</w:t>
      </w:r>
    </w:p>
    <w:p w:rsidR="002839B7" w:rsidRPr="00D55CAD" w:rsidRDefault="00714DFB" w:rsidP="00714DFB">
      <w:pPr>
        <w:pStyle w:val="a5"/>
        <w:tabs>
          <w:tab w:val="left" w:pos="855"/>
          <w:tab w:val="left" w:pos="346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55CAD">
        <w:rPr>
          <w:rFonts w:ascii="Times New Roman" w:hAnsi="Times New Roman" w:cs="Times New Roman"/>
          <w:bCs/>
          <w:iCs/>
          <w:sz w:val="24"/>
          <w:szCs w:val="24"/>
        </w:rPr>
        <w:t>По всем предметам успеваемость  составляет 100%.</w:t>
      </w:r>
      <w:r w:rsidRPr="00D55CAD">
        <w:rPr>
          <w:rFonts w:ascii="Times New Roman" w:hAnsi="Times New Roman" w:cs="Times New Roman"/>
          <w:bCs/>
          <w:iCs/>
          <w:sz w:val="24"/>
          <w:szCs w:val="24"/>
        </w:rPr>
        <w:tab/>
        <w:t>Качество обучения имеет положительную динамику</w:t>
      </w:r>
      <w:r w:rsidR="008A35BC" w:rsidRPr="00D55CA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1E0"/>
      </w:tblPr>
      <w:tblGrid>
        <w:gridCol w:w="2410"/>
        <w:gridCol w:w="1418"/>
        <w:gridCol w:w="1559"/>
        <w:gridCol w:w="1417"/>
        <w:gridCol w:w="1276"/>
        <w:gridCol w:w="1276"/>
      </w:tblGrid>
      <w:tr w:rsidR="003B19B5" w:rsidRPr="00D55CAD" w:rsidTr="00CE1E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3B19B5" w:rsidP="00CE1E76">
            <w:r w:rsidRPr="00D55CAD">
              <w:t>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3B19B5" w:rsidRDefault="003B19B5" w:rsidP="00CE1E76">
            <w:r>
              <w:rPr>
                <w:lang w:val="en-US"/>
              </w:rPr>
              <w:t xml:space="preserve">I </w:t>
            </w:r>
            <w: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3B19B5" w:rsidRDefault="003B19B5" w:rsidP="00CE1E76">
            <w:r>
              <w:rPr>
                <w:lang w:val="en-US"/>
              </w:rPr>
              <w:t>II</w:t>
            </w:r>
            <w: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3B19B5" w:rsidRDefault="003B19B5" w:rsidP="00CE1E76">
            <w:r>
              <w:rPr>
                <w:lang w:val="en-US"/>
              </w:rPr>
              <w:t>III</w:t>
            </w:r>
            <w: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3B19B5" w:rsidRDefault="003B19B5" w:rsidP="00CE1E76">
            <w:r>
              <w:rPr>
                <w:lang w:val="en-US"/>
              </w:rPr>
              <w:t>IV</w:t>
            </w:r>
            <w:r>
              <w:t xml:space="preserve">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3B19B5" w:rsidRDefault="003B19B5" w:rsidP="00CE1E76">
            <w:r>
              <w:t>год</w:t>
            </w:r>
          </w:p>
        </w:tc>
      </w:tr>
      <w:tr w:rsidR="003B19B5" w:rsidRPr="00D55CAD" w:rsidTr="00CE1E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3B19B5" w:rsidP="00CE1E76">
            <w:r w:rsidRPr="00D55CAD">
              <w:t xml:space="preserve">2012 – 2013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5326D" w:rsidP="00CE1E76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CE1E76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5326D" w:rsidP="00CE1E76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CE1E76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5326D" w:rsidP="00CE1E76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CE1E76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C5326D" w:rsidP="00CE1E76">
            <w:r>
              <w:t>8</w:t>
            </w:r>
            <w:r w:rsidR="00BC56A3">
              <w:t>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C5326D" w:rsidP="00CE1E76">
            <w:r>
              <w:t>81</w:t>
            </w:r>
            <w:r w:rsidR="00BC56A3">
              <w:t>%</w:t>
            </w:r>
          </w:p>
        </w:tc>
      </w:tr>
      <w:tr w:rsidR="003B19B5" w:rsidRPr="00D55CAD" w:rsidTr="00CE1E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3B19B5" w:rsidP="00CE1E76">
            <w:r w:rsidRPr="00D55CAD">
              <w:t xml:space="preserve">2013 – 2014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C4FD6" w:rsidP="00CE1E76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BC56A3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C4FD6" w:rsidP="00CE1E76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BC56A3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B5" w:rsidRPr="00D55CAD" w:rsidRDefault="00CC4FD6" w:rsidP="00CE1E76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BC56A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CC4FD6" w:rsidP="00CE1E76">
            <w:r>
              <w:t>87</w:t>
            </w:r>
            <w:r w:rsidR="00BC56A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CC4FD6" w:rsidP="00CE1E76">
            <w:r>
              <w:t>81</w:t>
            </w:r>
            <w:r w:rsidR="00BC56A3">
              <w:t>%</w:t>
            </w:r>
          </w:p>
        </w:tc>
      </w:tr>
      <w:tr w:rsidR="003B19B5" w:rsidRPr="00D55CAD" w:rsidTr="00CE1E7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3B19B5" w:rsidP="00CE1E76">
            <w:r w:rsidRPr="00D55CAD">
              <w:t xml:space="preserve">2014- 2015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767D40" w:rsidP="00BC56A3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BC56A3">
              <w:rPr>
                <w:color w:val="000000"/>
              </w:rPr>
              <w:t xml:space="preserve">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767D40" w:rsidP="00CE1E76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BC56A3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767D40" w:rsidP="00CE1E76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BC56A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767D40" w:rsidP="00CE1E76">
            <w:r>
              <w:t>8</w:t>
            </w:r>
            <w:r w:rsidR="00BC56A3"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5" w:rsidRPr="00D55CAD" w:rsidRDefault="00767D40" w:rsidP="00CE1E76">
            <w:r>
              <w:t>82</w:t>
            </w:r>
            <w:r w:rsidR="00BC56A3">
              <w:t>%</w:t>
            </w:r>
          </w:p>
        </w:tc>
      </w:tr>
    </w:tbl>
    <w:p w:rsidR="00714DFB" w:rsidRPr="00D55CAD" w:rsidRDefault="00714DFB" w:rsidP="00714DFB">
      <w:pPr>
        <w:pStyle w:val="a5"/>
        <w:tabs>
          <w:tab w:val="left" w:pos="855"/>
          <w:tab w:val="left" w:pos="3465"/>
        </w:tabs>
        <w:rPr>
          <w:rFonts w:ascii="Times New Roman" w:hAnsi="Times New Roman" w:cs="Times New Roman"/>
          <w:bCs/>
          <w:iCs/>
          <w:sz w:val="24"/>
          <w:szCs w:val="24"/>
        </w:rPr>
      </w:pPr>
    </w:p>
    <w:p w:rsidR="002839B7" w:rsidRPr="00D55CAD" w:rsidRDefault="008A35BC" w:rsidP="002839B7">
      <w:pPr>
        <w:spacing w:after="200"/>
        <w:rPr>
          <w:color w:val="FF0000"/>
        </w:rPr>
      </w:pPr>
      <w:r w:rsidRPr="00D55CAD">
        <w:t>Одним из результатов успешного освоения федеральных государственных стандартов  является  у</w:t>
      </w:r>
      <w:r w:rsidR="002839B7" w:rsidRPr="00D55CAD">
        <w:t xml:space="preserve">ровень </w:t>
      </w:r>
      <w:proofErr w:type="spellStart"/>
      <w:r w:rsidR="002839B7" w:rsidRPr="00D55CAD">
        <w:t>сформированности</w:t>
      </w:r>
      <w:proofErr w:type="spellEnd"/>
      <w:r w:rsidR="00C161F7">
        <w:t xml:space="preserve"> </w:t>
      </w:r>
      <w:r w:rsidR="002839B7" w:rsidRPr="00D55CAD">
        <w:t xml:space="preserve">УУД у </w:t>
      </w:r>
      <w:r w:rsidR="00DE4924" w:rsidRPr="00D55CAD">
        <w:t>учеников</w:t>
      </w:r>
      <w:r w:rsidRPr="00D55CAD">
        <w:t>:</w:t>
      </w:r>
    </w:p>
    <w:tbl>
      <w:tblPr>
        <w:tblStyle w:val="14"/>
        <w:tblW w:w="11058" w:type="dxa"/>
        <w:tblLayout w:type="fixed"/>
        <w:tblLook w:val="04A0"/>
      </w:tblPr>
      <w:tblGrid>
        <w:gridCol w:w="141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9"/>
      </w:tblGrid>
      <w:tr w:rsidR="002839B7" w:rsidRPr="00D55CAD" w:rsidTr="006B049A">
        <w:tc>
          <w:tcPr>
            <w:tcW w:w="1418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552" w:type="dxa"/>
            <w:gridSpan w:val="4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познавательные</w:t>
            </w:r>
          </w:p>
        </w:tc>
        <w:tc>
          <w:tcPr>
            <w:tcW w:w="2268" w:type="dxa"/>
            <w:gridSpan w:val="4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коммуникативные</w:t>
            </w:r>
          </w:p>
        </w:tc>
        <w:tc>
          <w:tcPr>
            <w:tcW w:w="2410" w:type="dxa"/>
            <w:gridSpan w:val="4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2410" w:type="dxa"/>
            <w:gridSpan w:val="4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личностные</w:t>
            </w:r>
          </w:p>
        </w:tc>
      </w:tr>
      <w:tr w:rsidR="002839B7" w:rsidRPr="00D55CAD" w:rsidTr="006B049A">
        <w:tc>
          <w:tcPr>
            <w:tcW w:w="1418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55CAD"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 w:rsidRPr="00D55CAD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D55CAD">
              <w:rPr>
                <w:rFonts w:eastAsia="Calibri"/>
                <w:sz w:val="24"/>
                <w:szCs w:val="24"/>
                <w:lang w:eastAsia="en-US"/>
              </w:rPr>
              <w:t>од</w:t>
            </w:r>
            <w:proofErr w:type="spellEnd"/>
            <w:r w:rsidRPr="00D55CAD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2011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2014-2015</w:t>
            </w:r>
          </w:p>
        </w:tc>
      </w:tr>
      <w:tr w:rsidR="002839B7" w:rsidRPr="00D55CAD" w:rsidTr="006B049A">
        <w:tc>
          <w:tcPr>
            <w:tcW w:w="1418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46%%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37%%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41%%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77%</w:t>
            </w:r>
          </w:p>
        </w:tc>
      </w:tr>
      <w:tr w:rsidR="002839B7" w:rsidRPr="00D55CAD" w:rsidTr="006B049A">
        <w:tc>
          <w:tcPr>
            <w:tcW w:w="1418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23%</w:t>
            </w:r>
          </w:p>
        </w:tc>
      </w:tr>
      <w:tr w:rsidR="002839B7" w:rsidRPr="00D55CAD" w:rsidTr="006B049A">
        <w:tc>
          <w:tcPr>
            <w:tcW w:w="1418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567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709" w:type="dxa"/>
          </w:tcPr>
          <w:p w:rsidR="002839B7" w:rsidRPr="00D55CAD" w:rsidRDefault="002839B7" w:rsidP="00CE1E7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5CAD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</w:tr>
    </w:tbl>
    <w:p w:rsidR="002839B7" w:rsidRPr="00D55CAD" w:rsidRDefault="002839B7" w:rsidP="002839B7"/>
    <w:p w:rsidR="002839B7" w:rsidRDefault="008A35BC" w:rsidP="008A35BC">
      <w:pPr>
        <w:jc w:val="both"/>
      </w:pPr>
      <w:r w:rsidRPr="00D55CAD">
        <w:t xml:space="preserve">По данным таблицы </w:t>
      </w:r>
      <w:r w:rsidR="002839B7" w:rsidRPr="00D55CAD">
        <w:t xml:space="preserve"> можно сделать вывод о том, что наибольшее количествомоих выпускников начальной школы имеют высокий и средний уровень </w:t>
      </w:r>
      <w:proofErr w:type="spellStart"/>
      <w:r w:rsidR="002839B7" w:rsidRPr="00D55CAD">
        <w:t>сформированности</w:t>
      </w:r>
      <w:proofErr w:type="spellEnd"/>
      <w:r w:rsidR="002839B7" w:rsidRPr="00D55CAD">
        <w:t xml:space="preserve"> коммуникативных и личностных универсальных учебных действий. Это</w:t>
      </w:r>
      <w:r w:rsidRPr="00D55CAD">
        <w:t>му способствовало применение групповой и  парной работы</w:t>
      </w:r>
      <w:r w:rsidR="002839B7" w:rsidRPr="00D55CAD">
        <w:t>,</w:t>
      </w:r>
      <w:r w:rsidRPr="00D55CAD">
        <w:t xml:space="preserve"> использованию </w:t>
      </w:r>
      <w:proofErr w:type="spellStart"/>
      <w:r w:rsidRPr="00D55CAD">
        <w:t>деятельностного</w:t>
      </w:r>
      <w:proofErr w:type="spellEnd"/>
      <w:r w:rsidRPr="00D55CAD">
        <w:t xml:space="preserve"> подхода</w:t>
      </w:r>
      <w:r w:rsidR="006E1E56">
        <w:t>, применение дифференцированного обучения,</w:t>
      </w:r>
      <w:r w:rsidR="009E45EA">
        <w:t xml:space="preserve">  </w:t>
      </w:r>
      <w:proofErr w:type="spellStart"/>
      <w:r w:rsidR="006E1E56">
        <w:t>здоровьесберегающих</w:t>
      </w:r>
      <w:proofErr w:type="spellEnd"/>
      <w:r w:rsidR="006E1E56">
        <w:t xml:space="preserve"> и </w:t>
      </w:r>
      <w:proofErr w:type="spellStart"/>
      <w:r w:rsidR="006E1E56">
        <w:t>информаионно-коммуникационных</w:t>
      </w:r>
      <w:proofErr w:type="spellEnd"/>
      <w:r w:rsidR="006E1E56">
        <w:t xml:space="preserve"> технологий</w:t>
      </w:r>
      <w:r w:rsidRPr="00D55CAD">
        <w:t>.</w:t>
      </w:r>
    </w:p>
    <w:p w:rsidR="00C61125" w:rsidRPr="00C61125" w:rsidRDefault="00C61125" w:rsidP="00FD61BC">
      <w:pPr>
        <w:ind w:firstLine="709"/>
        <w:jc w:val="both"/>
        <w:rPr>
          <w:sz w:val="22"/>
          <w:szCs w:val="22"/>
        </w:rPr>
      </w:pPr>
      <w:r w:rsidRPr="00C61125">
        <w:rPr>
          <w:sz w:val="22"/>
          <w:szCs w:val="22"/>
        </w:rPr>
        <w:t xml:space="preserve">В 2015-2016учебном году веду уроки в 1 классе, обучение </w:t>
      </w:r>
      <w:proofErr w:type="spellStart"/>
      <w:r w:rsidRPr="00C61125">
        <w:rPr>
          <w:sz w:val="22"/>
          <w:szCs w:val="22"/>
        </w:rPr>
        <w:t>безотметочное</w:t>
      </w:r>
      <w:proofErr w:type="spellEnd"/>
      <w:r w:rsidRPr="00C61125">
        <w:rPr>
          <w:sz w:val="22"/>
          <w:szCs w:val="22"/>
        </w:rPr>
        <w:t xml:space="preserve">. Уровень достижения планируемых результатов обучения определяется с помощью административных диагностических работ: предметных и </w:t>
      </w:r>
      <w:proofErr w:type="spellStart"/>
      <w:r w:rsidRPr="00C61125">
        <w:rPr>
          <w:sz w:val="22"/>
          <w:szCs w:val="22"/>
        </w:rPr>
        <w:t>метапредметных</w:t>
      </w:r>
      <w:proofErr w:type="spellEnd"/>
      <w:r w:rsidRPr="00C61125">
        <w:rPr>
          <w:sz w:val="22"/>
          <w:szCs w:val="22"/>
        </w:rPr>
        <w:t>,</w:t>
      </w:r>
      <w:r w:rsidR="00A417EA">
        <w:rPr>
          <w:sz w:val="22"/>
          <w:szCs w:val="22"/>
        </w:rPr>
        <w:t xml:space="preserve"> </w:t>
      </w:r>
      <w:r w:rsidRPr="00C61125">
        <w:rPr>
          <w:sz w:val="22"/>
          <w:szCs w:val="22"/>
        </w:rPr>
        <w:t xml:space="preserve"> направленных на определение </w:t>
      </w:r>
      <w:proofErr w:type="spellStart"/>
      <w:r w:rsidRPr="00C61125">
        <w:rPr>
          <w:sz w:val="22"/>
          <w:szCs w:val="22"/>
        </w:rPr>
        <w:t>сформированности</w:t>
      </w:r>
      <w:proofErr w:type="spellEnd"/>
      <w:r w:rsidRPr="00C61125">
        <w:rPr>
          <w:sz w:val="22"/>
          <w:szCs w:val="22"/>
        </w:rPr>
        <w:t xml:space="preserve">  читательской компетенции, универсальных учебных действий, предметных результатов. Мониторинг проводится на начало года, первое полугодие, конец года.</w:t>
      </w:r>
    </w:p>
    <w:p w:rsidR="00C61125" w:rsidRDefault="00C61125" w:rsidP="00FD61BC">
      <w:pPr>
        <w:rPr>
          <w:sz w:val="22"/>
          <w:szCs w:val="22"/>
        </w:rPr>
      </w:pPr>
      <w:r w:rsidRPr="00C61125">
        <w:rPr>
          <w:sz w:val="22"/>
          <w:szCs w:val="22"/>
        </w:rPr>
        <w:t>Уровень предметных результатов.</w:t>
      </w:r>
    </w:p>
    <w:p w:rsidR="00A417EA" w:rsidRPr="00C61125" w:rsidRDefault="00A417EA" w:rsidP="00FD61BC">
      <w:pPr>
        <w:rPr>
          <w:color w:val="FF0000"/>
          <w:sz w:val="22"/>
          <w:szCs w:val="22"/>
        </w:rPr>
      </w:pPr>
    </w:p>
    <w:tbl>
      <w:tblPr>
        <w:tblStyle w:val="a4"/>
        <w:tblpPr w:leftFromText="180" w:rightFromText="180" w:vertAnchor="text" w:horzAnchor="margin" w:tblpXSpec="center" w:tblpY="149"/>
        <w:tblW w:w="0" w:type="auto"/>
        <w:tblLook w:val="04A0"/>
      </w:tblPr>
      <w:tblGrid>
        <w:gridCol w:w="2977"/>
        <w:gridCol w:w="3450"/>
      </w:tblGrid>
      <w:tr w:rsidR="00FD61BC" w:rsidRPr="00C61125" w:rsidTr="00FD61BC">
        <w:tc>
          <w:tcPr>
            <w:tcW w:w="2977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Уровень освоения</w:t>
            </w:r>
          </w:p>
        </w:tc>
        <w:tc>
          <w:tcPr>
            <w:tcW w:w="3450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1 полугодие</w:t>
            </w:r>
          </w:p>
        </w:tc>
      </w:tr>
      <w:tr w:rsidR="00FD61BC" w:rsidRPr="00C61125" w:rsidTr="00FD61BC">
        <w:tc>
          <w:tcPr>
            <w:tcW w:w="2977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Ниже базового</w:t>
            </w:r>
          </w:p>
        </w:tc>
        <w:tc>
          <w:tcPr>
            <w:tcW w:w="3450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2(8%)</w:t>
            </w:r>
          </w:p>
        </w:tc>
      </w:tr>
      <w:tr w:rsidR="00FD61BC" w:rsidRPr="00C61125" w:rsidTr="00FD61BC">
        <w:tc>
          <w:tcPr>
            <w:tcW w:w="2977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Базовый</w:t>
            </w:r>
          </w:p>
        </w:tc>
        <w:tc>
          <w:tcPr>
            <w:tcW w:w="3450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18(70%)</w:t>
            </w:r>
          </w:p>
        </w:tc>
      </w:tr>
      <w:tr w:rsidR="00FD61BC" w:rsidRPr="00C61125" w:rsidTr="00FD61BC">
        <w:tc>
          <w:tcPr>
            <w:tcW w:w="2977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Высокий</w:t>
            </w:r>
          </w:p>
        </w:tc>
        <w:tc>
          <w:tcPr>
            <w:tcW w:w="3450" w:type="dxa"/>
          </w:tcPr>
          <w:p w:rsidR="00FD61BC" w:rsidRPr="00C61125" w:rsidRDefault="00FD61BC" w:rsidP="00FD61B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61125">
              <w:rPr>
                <w:sz w:val="22"/>
                <w:szCs w:val="22"/>
              </w:rPr>
              <w:t>6(23%)</w:t>
            </w:r>
          </w:p>
        </w:tc>
      </w:tr>
    </w:tbl>
    <w:p w:rsidR="00C61125" w:rsidRPr="00C61125" w:rsidRDefault="00C61125" w:rsidP="00FD61BC">
      <w:pPr>
        <w:pStyle w:val="a3"/>
        <w:ind w:left="0"/>
        <w:jc w:val="both"/>
        <w:rPr>
          <w:sz w:val="22"/>
          <w:szCs w:val="22"/>
        </w:rPr>
      </w:pPr>
    </w:p>
    <w:p w:rsidR="00C61125" w:rsidRDefault="00C61125" w:rsidP="00C61125">
      <w:pPr>
        <w:tabs>
          <w:tab w:val="left" w:pos="0"/>
        </w:tabs>
        <w:jc w:val="both"/>
        <w:rPr>
          <w:sz w:val="28"/>
          <w:szCs w:val="28"/>
        </w:rPr>
      </w:pPr>
    </w:p>
    <w:p w:rsidR="00C61125" w:rsidRPr="00D55CAD" w:rsidRDefault="00C61125" w:rsidP="008A35BC">
      <w:pPr>
        <w:jc w:val="both"/>
      </w:pPr>
    </w:p>
    <w:p w:rsidR="00FD61BC" w:rsidRDefault="00FD61BC" w:rsidP="00260B49">
      <w:pPr>
        <w:tabs>
          <w:tab w:val="left" w:pos="0"/>
        </w:tabs>
        <w:ind w:firstLine="720"/>
        <w:jc w:val="both"/>
      </w:pPr>
    </w:p>
    <w:p w:rsidR="00FD61BC" w:rsidRDefault="00FD61BC" w:rsidP="00260B49">
      <w:pPr>
        <w:tabs>
          <w:tab w:val="left" w:pos="0"/>
        </w:tabs>
        <w:ind w:firstLine="720"/>
        <w:jc w:val="both"/>
      </w:pPr>
    </w:p>
    <w:p w:rsidR="00A417EA" w:rsidRDefault="00A417EA" w:rsidP="00260B49">
      <w:pPr>
        <w:tabs>
          <w:tab w:val="left" w:pos="0"/>
        </w:tabs>
        <w:ind w:firstLine="720"/>
        <w:jc w:val="both"/>
      </w:pPr>
    </w:p>
    <w:p w:rsidR="00A417EA" w:rsidRDefault="00A417EA" w:rsidP="00260B49">
      <w:pPr>
        <w:tabs>
          <w:tab w:val="left" w:pos="0"/>
        </w:tabs>
        <w:ind w:firstLine="720"/>
        <w:jc w:val="both"/>
      </w:pPr>
    </w:p>
    <w:p w:rsidR="00A417EA" w:rsidRDefault="00A417EA" w:rsidP="00260B49">
      <w:pPr>
        <w:tabs>
          <w:tab w:val="left" w:pos="0"/>
        </w:tabs>
        <w:ind w:firstLine="720"/>
        <w:jc w:val="both"/>
      </w:pPr>
    </w:p>
    <w:p w:rsidR="00A417EA" w:rsidRDefault="00A417EA" w:rsidP="00260B49">
      <w:pPr>
        <w:tabs>
          <w:tab w:val="left" w:pos="0"/>
        </w:tabs>
        <w:ind w:firstLine="720"/>
        <w:jc w:val="both"/>
      </w:pPr>
    </w:p>
    <w:p w:rsidR="008A35BC" w:rsidRPr="00D55CAD" w:rsidRDefault="008A35BC" w:rsidP="00260B49">
      <w:pPr>
        <w:tabs>
          <w:tab w:val="left" w:pos="0"/>
        </w:tabs>
        <w:ind w:firstLine="720"/>
        <w:jc w:val="both"/>
      </w:pPr>
      <w:r w:rsidRPr="00D55CAD">
        <w:lastRenderedPageBreak/>
        <w:t>Для   сохранения  мотивации  и и</w:t>
      </w:r>
      <w:r w:rsidR="00356A31">
        <w:t>нтереса к предметам привлекаю уча</w:t>
      </w:r>
      <w:r w:rsidRPr="00D55CAD">
        <w:t xml:space="preserve">щихся  к участию </w:t>
      </w:r>
      <w:r w:rsidRPr="00D55CAD">
        <w:rPr>
          <w:b/>
        </w:rPr>
        <w:t xml:space="preserve">в различных </w:t>
      </w:r>
      <w:r w:rsidR="00356A31">
        <w:rPr>
          <w:b/>
        </w:rPr>
        <w:t xml:space="preserve">интеллектуальных </w:t>
      </w:r>
      <w:r w:rsidRPr="00D55CAD">
        <w:rPr>
          <w:b/>
        </w:rPr>
        <w:t>олимпиадах</w:t>
      </w:r>
      <w:r w:rsidR="00260B49" w:rsidRPr="00D55CAD">
        <w:rPr>
          <w:b/>
        </w:rPr>
        <w:t xml:space="preserve"> и конкурсах:</w:t>
      </w:r>
    </w:p>
    <w:tbl>
      <w:tblPr>
        <w:tblStyle w:val="a4"/>
        <w:tblW w:w="11483" w:type="dxa"/>
        <w:tblInd w:w="-176" w:type="dxa"/>
        <w:tblLayout w:type="fixed"/>
        <w:tblLook w:val="04A0"/>
      </w:tblPr>
      <w:tblGrid>
        <w:gridCol w:w="993"/>
        <w:gridCol w:w="5387"/>
        <w:gridCol w:w="2551"/>
        <w:gridCol w:w="2552"/>
      </w:tblGrid>
      <w:tr w:rsidR="008A35BC" w:rsidRPr="00D55CAD" w:rsidTr="00FD61BC">
        <w:tc>
          <w:tcPr>
            <w:tcW w:w="993" w:type="dxa"/>
          </w:tcPr>
          <w:p w:rsidR="008A35BC" w:rsidRPr="00D55CAD" w:rsidRDefault="008A35BC" w:rsidP="00CE1E76">
            <w:pPr>
              <w:spacing w:after="120"/>
              <w:ind w:firstLine="142"/>
            </w:pPr>
            <w:r w:rsidRPr="00D55CAD">
              <w:t>год</w:t>
            </w:r>
          </w:p>
        </w:tc>
        <w:tc>
          <w:tcPr>
            <w:tcW w:w="5387" w:type="dxa"/>
          </w:tcPr>
          <w:p w:rsidR="008A35BC" w:rsidRPr="00D55CAD" w:rsidRDefault="008A35BC" w:rsidP="00CE1E76">
            <w:pPr>
              <w:spacing w:after="120"/>
            </w:pPr>
            <w:r w:rsidRPr="00D55CAD">
              <w:t>название</w:t>
            </w:r>
          </w:p>
        </w:tc>
        <w:tc>
          <w:tcPr>
            <w:tcW w:w="2551" w:type="dxa"/>
          </w:tcPr>
          <w:p w:rsidR="008A35BC" w:rsidRPr="00D55CAD" w:rsidRDefault="008A35BC" w:rsidP="00CE1E76">
            <w:pPr>
              <w:spacing w:after="120"/>
            </w:pPr>
            <w:r w:rsidRPr="00D55CAD">
              <w:t>предмет</w:t>
            </w:r>
          </w:p>
        </w:tc>
        <w:tc>
          <w:tcPr>
            <w:tcW w:w="2552" w:type="dxa"/>
          </w:tcPr>
          <w:p w:rsidR="008A35BC" w:rsidRPr="00D55CAD" w:rsidRDefault="003F5D4D" w:rsidP="00CE1E76">
            <w:pPr>
              <w:spacing w:after="120"/>
            </w:pPr>
            <w:r>
              <w:t>Кол-во участников/</w:t>
            </w:r>
            <w:r w:rsidR="00260B49" w:rsidRPr="00D55CAD">
              <w:t>Результат</w:t>
            </w:r>
          </w:p>
        </w:tc>
      </w:tr>
      <w:tr w:rsidR="008A35BC" w:rsidRPr="00D55CAD" w:rsidTr="00FD61BC">
        <w:tc>
          <w:tcPr>
            <w:tcW w:w="993" w:type="dxa"/>
            <w:vMerge w:val="restart"/>
          </w:tcPr>
          <w:p w:rsidR="008A35BC" w:rsidRPr="00D55CAD" w:rsidRDefault="008A35BC" w:rsidP="00CE1E76">
            <w:pPr>
              <w:spacing w:after="120"/>
            </w:pPr>
            <w:r w:rsidRPr="00D55CAD">
              <w:t>2013-2014</w:t>
            </w:r>
          </w:p>
          <w:p w:rsidR="008A35BC" w:rsidRPr="00D55CAD" w:rsidRDefault="008A35BC" w:rsidP="00CE1E76">
            <w:pPr>
              <w:spacing w:after="120"/>
            </w:pPr>
          </w:p>
        </w:tc>
        <w:tc>
          <w:tcPr>
            <w:tcW w:w="5387" w:type="dxa"/>
          </w:tcPr>
          <w:p w:rsidR="008A35BC" w:rsidRPr="00D55CAD" w:rsidRDefault="008A35BC" w:rsidP="00CE1E76">
            <w:pPr>
              <w:spacing w:after="120"/>
            </w:pPr>
            <w:r w:rsidRPr="00D55CAD">
              <w:t>Международная олимпиада по основам наук в Уральском федеральном округе</w:t>
            </w:r>
          </w:p>
        </w:tc>
        <w:tc>
          <w:tcPr>
            <w:tcW w:w="2551" w:type="dxa"/>
          </w:tcPr>
          <w:p w:rsidR="008A35BC" w:rsidRPr="00D55CAD" w:rsidRDefault="008A35BC" w:rsidP="00CE1E76">
            <w:pPr>
              <w:spacing w:after="120"/>
            </w:pPr>
            <w:r w:rsidRPr="00D55CAD">
              <w:t>Математика, русский язык, литература</w:t>
            </w:r>
          </w:p>
        </w:tc>
        <w:tc>
          <w:tcPr>
            <w:tcW w:w="2552" w:type="dxa"/>
          </w:tcPr>
          <w:p w:rsidR="008A35BC" w:rsidRPr="00C61125" w:rsidRDefault="004B3697" w:rsidP="004B3697">
            <w:pPr>
              <w:spacing w:after="120"/>
            </w:pPr>
            <w:r w:rsidRPr="00C61125">
              <w:t>12 (2диплома 1,и 1-2 степени)</w:t>
            </w:r>
          </w:p>
        </w:tc>
      </w:tr>
      <w:tr w:rsidR="008A35BC" w:rsidRPr="00D55CAD" w:rsidTr="00FD61BC">
        <w:tc>
          <w:tcPr>
            <w:tcW w:w="993" w:type="dxa"/>
            <w:vMerge/>
          </w:tcPr>
          <w:p w:rsidR="008A35BC" w:rsidRPr="00D55CAD" w:rsidRDefault="008A35BC" w:rsidP="00CE1E76">
            <w:pPr>
              <w:spacing w:after="120"/>
            </w:pPr>
          </w:p>
        </w:tc>
        <w:tc>
          <w:tcPr>
            <w:tcW w:w="5387" w:type="dxa"/>
          </w:tcPr>
          <w:p w:rsidR="008A35BC" w:rsidRPr="00D55CAD" w:rsidRDefault="008A35BC" w:rsidP="00CE1E76">
            <w:pPr>
              <w:spacing w:after="120"/>
            </w:pPr>
            <w:r w:rsidRPr="00D55CAD">
              <w:t>Всероссийский конкурс–олимпиада«Познание и творчество» (Общероссийская Малая академия наук «Интеллект будущего»)</w:t>
            </w:r>
          </w:p>
        </w:tc>
        <w:tc>
          <w:tcPr>
            <w:tcW w:w="2551" w:type="dxa"/>
          </w:tcPr>
          <w:p w:rsidR="008A35BC" w:rsidRPr="00D55CAD" w:rsidRDefault="008A35BC" w:rsidP="00CE1E76">
            <w:pPr>
              <w:spacing w:after="120"/>
            </w:pPr>
            <w:r w:rsidRPr="00D55CAD">
              <w:t>Окружающий мир3-4 класс</w:t>
            </w:r>
          </w:p>
        </w:tc>
        <w:tc>
          <w:tcPr>
            <w:tcW w:w="2552" w:type="dxa"/>
          </w:tcPr>
          <w:p w:rsidR="008A35BC" w:rsidRPr="00C61125" w:rsidRDefault="008A35BC" w:rsidP="00CE1E76">
            <w:pPr>
              <w:spacing w:after="120"/>
            </w:pPr>
            <w:r w:rsidRPr="00C61125">
              <w:t>5</w:t>
            </w:r>
            <w:proofErr w:type="gramStart"/>
            <w:r w:rsidR="00B424E7" w:rsidRPr="00C61125">
              <w:t xml:space="preserve">( </w:t>
            </w:r>
            <w:proofErr w:type="gramEnd"/>
            <w:r w:rsidR="00B424E7" w:rsidRPr="00C61125">
              <w:t>3 призёра)</w:t>
            </w:r>
          </w:p>
        </w:tc>
      </w:tr>
      <w:tr w:rsidR="008A35BC" w:rsidRPr="00D55CAD" w:rsidTr="00FD61BC">
        <w:tc>
          <w:tcPr>
            <w:tcW w:w="993" w:type="dxa"/>
            <w:vMerge/>
          </w:tcPr>
          <w:p w:rsidR="008A35BC" w:rsidRPr="00D55CAD" w:rsidRDefault="008A35BC" w:rsidP="00CE1E76">
            <w:pPr>
              <w:spacing w:after="120"/>
            </w:pPr>
          </w:p>
        </w:tc>
        <w:tc>
          <w:tcPr>
            <w:tcW w:w="5387" w:type="dxa"/>
          </w:tcPr>
          <w:p w:rsidR="008A35BC" w:rsidRPr="00D55CAD" w:rsidRDefault="008A35BC" w:rsidP="003F0FFC">
            <w:pPr>
              <w:spacing w:after="120"/>
            </w:pPr>
            <w:r w:rsidRPr="00D55CAD">
              <w:t>Всероссийская олимпиада «Центр поддержки талантливой молодёжи»</w:t>
            </w:r>
          </w:p>
          <w:p w:rsidR="008A35BC" w:rsidRPr="00D55CAD" w:rsidRDefault="008A35BC" w:rsidP="003F0FFC">
            <w:pPr>
              <w:spacing w:after="120"/>
            </w:pPr>
            <w:r w:rsidRPr="00D55CAD">
              <w:t>Всероссийская олимпиада «Центр развития мышления и интеллекта»</w:t>
            </w:r>
          </w:p>
        </w:tc>
        <w:tc>
          <w:tcPr>
            <w:tcW w:w="2551" w:type="dxa"/>
          </w:tcPr>
          <w:p w:rsidR="008A35BC" w:rsidRPr="00D55CAD" w:rsidRDefault="008A35BC" w:rsidP="00CE1E76">
            <w:pPr>
              <w:spacing w:after="120"/>
            </w:pPr>
            <w:r w:rsidRPr="00D55CAD">
              <w:t>Русский язык</w:t>
            </w:r>
          </w:p>
          <w:p w:rsidR="008A35BC" w:rsidRPr="00D55CAD" w:rsidRDefault="008A35BC" w:rsidP="00CE1E76">
            <w:pPr>
              <w:spacing w:after="120"/>
            </w:pPr>
            <w:r w:rsidRPr="00D55CAD">
              <w:t xml:space="preserve">Русский язык, математика  </w:t>
            </w:r>
          </w:p>
          <w:p w:rsidR="008A35BC" w:rsidRPr="00D55CAD" w:rsidRDefault="008A35BC" w:rsidP="00CE1E76">
            <w:pPr>
              <w:spacing w:after="120"/>
            </w:pPr>
            <w:r w:rsidRPr="00D55CAD">
              <w:t xml:space="preserve">  (1-2кл,3-4кл.)</w:t>
            </w:r>
          </w:p>
        </w:tc>
        <w:tc>
          <w:tcPr>
            <w:tcW w:w="2552" w:type="dxa"/>
          </w:tcPr>
          <w:p w:rsidR="008A35BC" w:rsidRPr="00C61125" w:rsidRDefault="008A35BC" w:rsidP="00CE1E76">
            <w:pPr>
              <w:rPr>
                <w:lang w:eastAsia="ar-SA"/>
              </w:rPr>
            </w:pPr>
            <w:r w:rsidRPr="00C61125">
              <w:rPr>
                <w:lang w:eastAsia="ar-SA"/>
              </w:rPr>
              <w:t>2</w:t>
            </w:r>
          </w:p>
          <w:p w:rsidR="008A35BC" w:rsidRPr="00C61125" w:rsidRDefault="008A35BC" w:rsidP="00CE1E76">
            <w:pPr>
              <w:rPr>
                <w:lang w:eastAsia="ar-SA"/>
              </w:rPr>
            </w:pPr>
          </w:p>
          <w:p w:rsidR="008A35BC" w:rsidRPr="00C61125" w:rsidRDefault="008A35BC" w:rsidP="00CE1E76">
            <w:pPr>
              <w:rPr>
                <w:lang w:eastAsia="ar-SA"/>
              </w:rPr>
            </w:pPr>
            <w:r w:rsidRPr="00C61125">
              <w:rPr>
                <w:lang w:eastAsia="ar-SA"/>
              </w:rPr>
              <w:t>6</w:t>
            </w:r>
            <w:r w:rsidR="00B424E7" w:rsidRPr="00C61125">
              <w:rPr>
                <w:lang w:eastAsia="ar-SA"/>
              </w:rPr>
              <w:t xml:space="preserve"> (4 призёра)</w:t>
            </w:r>
          </w:p>
        </w:tc>
      </w:tr>
      <w:tr w:rsidR="004B3697" w:rsidRPr="00D55CAD" w:rsidTr="00FD61BC">
        <w:tc>
          <w:tcPr>
            <w:tcW w:w="993" w:type="dxa"/>
          </w:tcPr>
          <w:p w:rsidR="004B3697" w:rsidRPr="00D55CAD" w:rsidRDefault="004B3697" w:rsidP="00CE1E76">
            <w:pPr>
              <w:spacing w:after="120"/>
            </w:pPr>
          </w:p>
        </w:tc>
        <w:tc>
          <w:tcPr>
            <w:tcW w:w="5387" w:type="dxa"/>
          </w:tcPr>
          <w:p w:rsidR="004B3697" w:rsidRPr="00D55CAD" w:rsidRDefault="004B3697" w:rsidP="00CE1E76">
            <w:pPr>
              <w:spacing w:after="120"/>
            </w:pPr>
            <w:r>
              <w:t>Международный конкурс « Я энциклопедия»</w:t>
            </w:r>
          </w:p>
        </w:tc>
        <w:tc>
          <w:tcPr>
            <w:tcW w:w="2551" w:type="dxa"/>
          </w:tcPr>
          <w:p w:rsidR="004B3697" w:rsidRPr="00D55CAD" w:rsidRDefault="004B3697" w:rsidP="00CE1E76">
            <w:pPr>
              <w:spacing w:after="120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з,математика</w:t>
            </w:r>
            <w:proofErr w:type="spellEnd"/>
          </w:p>
        </w:tc>
        <w:tc>
          <w:tcPr>
            <w:tcW w:w="2552" w:type="dxa"/>
          </w:tcPr>
          <w:p w:rsidR="004B3697" w:rsidRPr="00C61125" w:rsidRDefault="004B3697" w:rsidP="00CE1E76">
            <w:pPr>
              <w:rPr>
                <w:lang w:eastAsia="ar-SA"/>
              </w:rPr>
            </w:pPr>
            <w:r w:rsidRPr="00C61125">
              <w:rPr>
                <w:lang w:eastAsia="ar-SA"/>
              </w:rPr>
              <w:t>8 (2диплома 2 степени)</w:t>
            </w:r>
          </w:p>
        </w:tc>
      </w:tr>
      <w:tr w:rsidR="009E6531" w:rsidRPr="00D55CAD" w:rsidTr="00FD61BC">
        <w:tc>
          <w:tcPr>
            <w:tcW w:w="993" w:type="dxa"/>
            <w:vMerge w:val="restart"/>
          </w:tcPr>
          <w:p w:rsidR="009E6531" w:rsidRPr="00D55CAD" w:rsidRDefault="009E6531" w:rsidP="00CE1E76">
            <w:pPr>
              <w:spacing w:after="120"/>
            </w:pPr>
            <w:r w:rsidRPr="00D55CAD">
              <w:t>2013-2014г</w:t>
            </w: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«Кенгуру»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математика</w:t>
            </w:r>
          </w:p>
        </w:tc>
        <w:tc>
          <w:tcPr>
            <w:tcW w:w="2552" w:type="dxa"/>
          </w:tcPr>
          <w:p w:rsidR="009E6531" w:rsidRPr="00C61125" w:rsidRDefault="009E6531" w:rsidP="00B424E7">
            <w:r w:rsidRPr="00C61125">
              <w:t>11(3 призёра)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конкурс-олимпиада «Русскиймедвежонок-языкознание для всех»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10 (4 призёра)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в Уральском федеральном округе 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 xml:space="preserve">Русский </w:t>
            </w:r>
            <w:proofErr w:type="spellStart"/>
            <w:r w:rsidRPr="00D55CAD">
              <w:t>язык</w:t>
            </w:r>
            <w:proofErr w:type="gramStart"/>
            <w:r w:rsidRPr="00D55CAD">
              <w:t>,м</w:t>
            </w:r>
            <w:proofErr w:type="gramEnd"/>
            <w:r w:rsidRPr="00D55CAD">
              <w:t>атематика,литература</w:t>
            </w:r>
            <w:proofErr w:type="spellEnd"/>
            <w:r w:rsidRPr="00D55CAD">
              <w:t>.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6 (диплом 1,2,3 степени)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  <w:vMerge w:val="restart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«Познание и творчество» (Общероссийская Малая академия наук «Интеллект будущего»)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Окружающий мир, 3-4 класс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4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  <w:vMerge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«Готовимся к ЕГЭ»(3-4 класс)</w:t>
            </w:r>
          </w:p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7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предметная олимпиада 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5</w:t>
            </w:r>
            <w:proofErr w:type="gramStart"/>
            <w:r w:rsidRPr="00C61125">
              <w:t xml:space="preserve">( </w:t>
            </w:r>
            <w:proofErr w:type="gramEnd"/>
            <w:r w:rsidRPr="00C61125">
              <w:t>2 призёра)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7 (дипломы 1,2,3 степени)</w:t>
            </w:r>
          </w:p>
        </w:tc>
      </w:tr>
      <w:tr w:rsidR="009E6531" w:rsidRPr="00D55CAD" w:rsidTr="00FD61BC">
        <w:tc>
          <w:tcPr>
            <w:tcW w:w="993" w:type="dxa"/>
            <w:vMerge w:val="restart"/>
          </w:tcPr>
          <w:p w:rsidR="009E6531" w:rsidRPr="00D55CAD" w:rsidRDefault="009E6531" w:rsidP="00CE1E76">
            <w:pPr>
              <w:spacing w:after="120"/>
            </w:pPr>
            <w:r w:rsidRPr="00D55CAD">
              <w:t>2014-2015 г</w:t>
            </w: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математика</w:t>
            </w:r>
          </w:p>
        </w:tc>
        <w:tc>
          <w:tcPr>
            <w:tcW w:w="2552" w:type="dxa"/>
          </w:tcPr>
          <w:p w:rsidR="009E6531" w:rsidRPr="00C61125" w:rsidRDefault="009E6531" w:rsidP="001367E4">
            <w:r w:rsidRPr="00C61125">
              <w:t>6</w:t>
            </w:r>
            <w:proofErr w:type="gramStart"/>
            <w:r w:rsidRPr="00C61125">
              <w:t xml:space="preserve">( </w:t>
            </w:r>
            <w:proofErr w:type="gramEnd"/>
            <w:r w:rsidRPr="00C61125">
              <w:t>3призёров)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по основам наук в Уральском федеральном округе </w:t>
            </w:r>
          </w:p>
        </w:tc>
        <w:tc>
          <w:tcPr>
            <w:tcW w:w="2551" w:type="dxa"/>
          </w:tcPr>
          <w:p w:rsidR="009E6531" w:rsidRPr="00D55CAD" w:rsidRDefault="009E6531" w:rsidP="001367E4">
            <w:pPr>
              <w:spacing w:after="120"/>
            </w:pPr>
            <w:r w:rsidRPr="00D55CAD">
              <w:t xml:space="preserve">Математика,русскийязык,литература 4кл. 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3(дипломы 1,2,3 степени)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«Готовимся к ЕГЭ»(3-4 класс)</w:t>
            </w:r>
          </w:p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7 (2 призёра)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  <w:r>
              <w:t>, физико-математический цикл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4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конкурс-олимпиада «Русскиймедвежонок-языкознание для  всех»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Русский язык</w:t>
            </w:r>
          </w:p>
          <w:p w:rsidR="009E6531" w:rsidRPr="00D55CAD" w:rsidRDefault="009E6531" w:rsidP="00CE1E76">
            <w:pPr>
              <w:spacing w:after="120"/>
            </w:pP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11(1 победитель,1 призёр)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3F0FFC" w:rsidRDefault="009E6531" w:rsidP="003F0FFC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предметам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математика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>6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CE1E76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CE1E76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интегрированная олимпиада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»(3-4 классы)</w:t>
            </w:r>
          </w:p>
        </w:tc>
        <w:tc>
          <w:tcPr>
            <w:tcW w:w="2551" w:type="dxa"/>
          </w:tcPr>
          <w:p w:rsidR="009E6531" w:rsidRPr="00D55CAD" w:rsidRDefault="009E6531" w:rsidP="00CE1E76">
            <w:pPr>
              <w:spacing w:after="120"/>
            </w:pPr>
            <w:r w:rsidRPr="00D55CAD">
              <w:t>Интегрированная олимпиада</w:t>
            </w:r>
          </w:p>
        </w:tc>
        <w:tc>
          <w:tcPr>
            <w:tcW w:w="2552" w:type="dxa"/>
          </w:tcPr>
          <w:p w:rsidR="009E6531" w:rsidRPr="00C61125" w:rsidRDefault="009E6531" w:rsidP="00CE1E76">
            <w:r w:rsidRPr="00C61125">
              <w:t xml:space="preserve">7 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98276A">
            <w:pPr>
              <w:spacing w:after="120"/>
            </w:pPr>
          </w:p>
        </w:tc>
        <w:tc>
          <w:tcPr>
            <w:tcW w:w="5387" w:type="dxa"/>
          </w:tcPr>
          <w:p w:rsidR="009E6531" w:rsidRPr="00D55CAD" w:rsidRDefault="009E6531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математике с международным участием «Апельсин»</w:t>
            </w:r>
          </w:p>
        </w:tc>
        <w:tc>
          <w:tcPr>
            <w:tcW w:w="2551" w:type="dxa"/>
          </w:tcPr>
          <w:p w:rsidR="009E6531" w:rsidRPr="00D55CAD" w:rsidRDefault="009E6531" w:rsidP="0098276A">
            <w:pPr>
              <w:spacing w:after="120"/>
            </w:pPr>
            <w:r>
              <w:t>математика</w:t>
            </w:r>
          </w:p>
        </w:tc>
        <w:tc>
          <w:tcPr>
            <w:tcW w:w="2552" w:type="dxa"/>
          </w:tcPr>
          <w:p w:rsidR="009E6531" w:rsidRPr="00C61125" w:rsidRDefault="009E6531" w:rsidP="0098276A">
            <w:r w:rsidRPr="00C61125">
              <w:t>3(диплом 1,2 степени)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98276A">
            <w:pPr>
              <w:spacing w:after="120"/>
            </w:pPr>
          </w:p>
        </w:tc>
        <w:tc>
          <w:tcPr>
            <w:tcW w:w="5387" w:type="dxa"/>
          </w:tcPr>
          <w:p w:rsidR="009E6531" w:rsidRDefault="009E6531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6531" w:rsidRDefault="009E6531" w:rsidP="0098276A">
            <w:pPr>
              <w:spacing w:after="120"/>
            </w:pPr>
            <w:r>
              <w:t>Математика,</w:t>
            </w:r>
            <w:r w:rsidR="009E0163">
              <w:t xml:space="preserve"> </w:t>
            </w:r>
            <w:r>
              <w:t>литература</w:t>
            </w:r>
          </w:p>
        </w:tc>
        <w:tc>
          <w:tcPr>
            <w:tcW w:w="2552" w:type="dxa"/>
          </w:tcPr>
          <w:p w:rsidR="009E6531" w:rsidRPr="00C61125" w:rsidRDefault="009E6531" w:rsidP="0098276A">
            <w:r w:rsidRPr="00C61125">
              <w:t xml:space="preserve">7 </w:t>
            </w:r>
          </w:p>
        </w:tc>
      </w:tr>
      <w:tr w:rsidR="009E6531" w:rsidRPr="00D55CAD" w:rsidTr="00FD61BC">
        <w:tc>
          <w:tcPr>
            <w:tcW w:w="993" w:type="dxa"/>
            <w:vMerge/>
          </w:tcPr>
          <w:p w:rsidR="009E6531" w:rsidRPr="00D55CAD" w:rsidRDefault="009E6531" w:rsidP="0098276A">
            <w:pPr>
              <w:spacing w:after="120"/>
            </w:pPr>
          </w:p>
        </w:tc>
        <w:tc>
          <w:tcPr>
            <w:tcW w:w="5387" w:type="dxa"/>
          </w:tcPr>
          <w:p w:rsidR="009E6531" w:rsidRDefault="009E6531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 Творчество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E6531" w:rsidRDefault="009E6531" w:rsidP="0098276A">
            <w:pPr>
              <w:spacing w:after="120"/>
            </w:pPr>
            <w:r>
              <w:t>литература</w:t>
            </w:r>
          </w:p>
        </w:tc>
        <w:tc>
          <w:tcPr>
            <w:tcW w:w="2552" w:type="dxa"/>
          </w:tcPr>
          <w:p w:rsidR="009E6531" w:rsidRPr="00C61125" w:rsidRDefault="009E6531" w:rsidP="00197D21">
            <w:r w:rsidRPr="00C61125">
              <w:t>4 (1 призёр)</w:t>
            </w:r>
          </w:p>
        </w:tc>
      </w:tr>
      <w:tr w:rsidR="00197D21" w:rsidRPr="00D55CAD" w:rsidTr="00FD61BC">
        <w:tc>
          <w:tcPr>
            <w:tcW w:w="993" w:type="dxa"/>
          </w:tcPr>
          <w:p w:rsidR="00197D21" w:rsidRPr="00D55CAD" w:rsidRDefault="00197D21" w:rsidP="0098276A">
            <w:pPr>
              <w:spacing w:after="120"/>
            </w:pPr>
          </w:p>
        </w:tc>
        <w:tc>
          <w:tcPr>
            <w:tcW w:w="5387" w:type="dxa"/>
          </w:tcPr>
          <w:p w:rsidR="00197D21" w:rsidRDefault="00197D21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 Моя любимая игрушка (номинация «Рассказ»)</w:t>
            </w:r>
          </w:p>
        </w:tc>
        <w:tc>
          <w:tcPr>
            <w:tcW w:w="2551" w:type="dxa"/>
          </w:tcPr>
          <w:p w:rsidR="00197D21" w:rsidRDefault="00197D21" w:rsidP="0098276A">
            <w:pPr>
              <w:spacing w:after="120"/>
            </w:pPr>
          </w:p>
        </w:tc>
        <w:tc>
          <w:tcPr>
            <w:tcW w:w="2552" w:type="dxa"/>
          </w:tcPr>
          <w:p w:rsidR="00197D21" w:rsidRPr="00C61125" w:rsidRDefault="00197D21" w:rsidP="00197D21"/>
        </w:tc>
      </w:tr>
      <w:tr w:rsidR="0098276A" w:rsidRPr="00D55CAD" w:rsidTr="00FD61BC">
        <w:tc>
          <w:tcPr>
            <w:tcW w:w="993" w:type="dxa"/>
            <w:vMerge w:val="restart"/>
          </w:tcPr>
          <w:p w:rsidR="0098276A" w:rsidRPr="00D55CAD" w:rsidRDefault="0098276A" w:rsidP="0098276A">
            <w:pPr>
              <w:spacing w:after="120"/>
            </w:pPr>
            <w:r w:rsidRPr="00D55CAD">
              <w:t>2015-2016 г</w:t>
            </w:r>
          </w:p>
        </w:tc>
        <w:tc>
          <w:tcPr>
            <w:tcW w:w="5387" w:type="dxa"/>
          </w:tcPr>
          <w:p w:rsidR="0098276A" w:rsidRPr="00D55CAD" w:rsidRDefault="0098276A" w:rsidP="0098276A">
            <w:pPr>
              <w:spacing w:after="120"/>
            </w:pPr>
            <w:r w:rsidRPr="00D55CAD">
              <w:t>Всероссийская предметная олимпиада «Центр поддержки талантливой молодёжи»</w:t>
            </w:r>
          </w:p>
          <w:p w:rsidR="0098276A" w:rsidRPr="00D55CAD" w:rsidRDefault="0098276A" w:rsidP="0098276A">
            <w:pPr>
              <w:pStyle w:val="ConsNonformat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76A" w:rsidRPr="00D55CAD" w:rsidRDefault="0098276A" w:rsidP="0098276A">
            <w:pPr>
              <w:spacing w:after="120"/>
            </w:pPr>
            <w:r w:rsidRPr="00D55CAD">
              <w:t>Русский язык, литература, окружающий мир (5кл.)</w:t>
            </w:r>
          </w:p>
        </w:tc>
        <w:tc>
          <w:tcPr>
            <w:tcW w:w="2552" w:type="dxa"/>
          </w:tcPr>
          <w:p w:rsidR="0098276A" w:rsidRPr="00C61125" w:rsidRDefault="0098276A" w:rsidP="0098276A">
            <w:r w:rsidRPr="00C61125">
              <w:t>12</w:t>
            </w:r>
          </w:p>
        </w:tc>
      </w:tr>
      <w:tr w:rsidR="0098276A" w:rsidRPr="00D55CAD" w:rsidTr="00FD61BC">
        <w:tc>
          <w:tcPr>
            <w:tcW w:w="993" w:type="dxa"/>
            <w:vMerge/>
          </w:tcPr>
          <w:p w:rsidR="0098276A" w:rsidRPr="00D55CAD" w:rsidRDefault="0098276A" w:rsidP="0098276A">
            <w:pPr>
              <w:spacing w:after="120"/>
            </w:pPr>
          </w:p>
        </w:tc>
        <w:tc>
          <w:tcPr>
            <w:tcW w:w="5387" w:type="dxa"/>
          </w:tcPr>
          <w:p w:rsidR="0098276A" w:rsidRPr="00D55CAD" w:rsidRDefault="0098276A" w:rsidP="0098276A">
            <w:pPr>
              <w:pStyle w:val="Con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предметам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276A" w:rsidRPr="00D55CAD" w:rsidRDefault="0098276A" w:rsidP="0098276A">
            <w:pPr>
              <w:spacing w:after="120"/>
            </w:pPr>
          </w:p>
        </w:tc>
        <w:tc>
          <w:tcPr>
            <w:tcW w:w="2551" w:type="dxa"/>
          </w:tcPr>
          <w:p w:rsidR="0098276A" w:rsidRPr="00D55CAD" w:rsidRDefault="0098276A" w:rsidP="0098276A">
            <w:pPr>
              <w:spacing w:after="120"/>
            </w:pPr>
            <w:r w:rsidRPr="00D55CAD">
              <w:t>Русский язык, литература,</w:t>
            </w:r>
            <w:r w:rsidR="009E0163">
              <w:t xml:space="preserve"> </w:t>
            </w:r>
            <w:r w:rsidRPr="00D55CAD">
              <w:t xml:space="preserve">математика (1-2 </w:t>
            </w:r>
            <w:proofErr w:type="spellStart"/>
            <w:r w:rsidRPr="00D55CAD">
              <w:t>кл</w:t>
            </w:r>
            <w:proofErr w:type="spellEnd"/>
            <w:r w:rsidRPr="00D55CAD">
              <w:t>.)</w:t>
            </w:r>
          </w:p>
        </w:tc>
        <w:tc>
          <w:tcPr>
            <w:tcW w:w="2552" w:type="dxa"/>
          </w:tcPr>
          <w:p w:rsidR="0098276A" w:rsidRPr="00C61125" w:rsidRDefault="0098276A" w:rsidP="0098276A">
            <w:r w:rsidRPr="00C61125">
              <w:t>8 (5 победителей,3 призёра)</w:t>
            </w:r>
          </w:p>
        </w:tc>
      </w:tr>
      <w:tr w:rsidR="0098276A" w:rsidRPr="00D55CAD" w:rsidTr="00FD61BC">
        <w:tc>
          <w:tcPr>
            <w:tcW w:w="993" w:type="dxa"/>
            <w:vMerge/>
          </w:tcPr>
          <w:p w:rsidR="0098276A" w:rsidRPr="00D55CAD" w:rsidRDefault="0098276A" w:rsidP="0098276A">
            <w:pPr>
              <w:spacing w:after="120"/>
            </w:pPr>
          </w:p>
        </w:tc>
        <w:tc>
          <w:tcPr>
            <w:tcW w:w="5387" w:type="dxa"/>
          </w:tcPr>
          <w:p w:rsidR="0098276A" w:rsidRPr="00D55CAD" w:rsidRDefault="0098276A" w:rsidP="0098276A">
            <w:pPr>
              <w:pStyle w:val="Con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8276A" w:rsidRPr="00D55CAD" w:rsidRDefault="0098276A" w:rsidP="0098276A">
            <w:pPr>
              <w:spacing w:after="120"/>
            </w:pPr>
            <w:r w:rsidRPr="00D55CAD">
              <w:t>Русский язык, литература,</w:t>
            </w:r>
            <w:r w:rsidR="009E0163">
              <w:t xml:space="preserve"> </w:t>
            </w:r>
            <w:r w:rsidRPr="00D55CAD">
              <w:t xml:space="preserve">математика (1-2 кл.,5 </w:t>
            </w:r>
            <w:proofErr w:type="spellStart"/>
            <w:r w:rsidRPr="00D55CAD">
              <w:t>кл</w:t>
            </w:r>
            <w:proofErr w:type="spellEnd"/>
            <w:r w:rsidRPr="00D55CAD">
              <w:t>)</w:t>
            </w:r>
          </w:p>
        </w:tc>
        <w:tc>
          <w:tcPr>
            <w:tcW w:w="2552" w:type="dxa"/>
          </w:tcPr>
          <w:p w:rsidR="0098276A" w:rsidRPr="00C61125" w:rsidRDefault="0098276A" w:rsidP="0098276A">
            <w:r w:rsidRPr="00C61125">
              <w:t>10 (3 призёра)</w:t>
            </w:r>
          </w:p>
        </w:tc>
      </w:tr>
      <w:tr w:rsidR="0098276A" w:rsidRPr="00D55CAD" w:rsidTr="00FD61BC">
        <w:tc>
          <w:tcPr>
            <w:tcW w:w="993" w:type="dxa"/>
            <w:vMerge/>
          </w:tcPr>
          <w:p w:rsidR="0098276A" w:rsidRPr="00D55CAD" w:rsidRDefault="0098276A" w:rsidP="0098276A">
            <w:pPr>
              <w:spacing w:after="120"/>
            </w:pPr>
          </w:p>
        </w:tc>
        <w:tc>
          <w:tcPr>
            <w:tcW w:w="5387" w:type="dxa"/>
          </w:tcPr>
          <w:p w:rsidR="0098276A" w:rsidRPr="00D55CAD" w:rsidRDefault="0098276A" w:rsidP="0098276A">
            <w:pPr>
              <w:pStyle w:val="Con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основам наук в Уральском федеральном округе</w:t>
            </w:r>
          </w:p>
        </w:tc>
        <w:tc>
          <w:tcPr>
            <w:tcW w:w="2551" w:type="dxa"/>
          </w:tcPr>
          <w:p w:rsidR="0098276A" w:rsidRPr="00D55CAD" w:rsidRDefault="0098276A" w:rsidP="0098276A">
            <w:pPr>
              <w:spacing w:after="120"/>
            </w:pPr>
            <w:r w:rsidRPr="00D55CAD">
              <w:t>Математика,</w:t>
            </w:r>
            <w:r w:rsidR="009E0163">
              <w:t xml:space="preserve"> </w:t>
            </w:r>
            <w:r w:rsidRPr="00D55CAD">
              <w:t>русский</w:t>
            </w:r>
            <w:r w:rsidR="009E0163">
              <w:t xml:space="preserve"> язык, </w:t>
            </w:r>
            <w:proofErr w:type="spellStart"/>
            <w:r w:rsidR="009E0163">
              <w:t>литература</w:t>
            </w:r>
            <w:proofErr w:type="gramStart"/>
            <w:r w:rsidR="009E0163">
              <w:t>,о</w:t>
            </w:r>
            <w:proofErr w:type="gramEnd"/>
            <w:r w:rsidR="009E0163">
              <w:t>кр</w:t>
            </w:r>
            <w:proofErr w:type="spellEnd"/>
            <w:r w:rsidR="009E0163">
              <w:t>. м</w:t>
            </w:r>
            <w:r w:rsidRPr="00D55CAD">
              <w:t xml:space="preserve">ир (1-2,5 </w:t>
            </w:r>
            <w:proofErr w:type="spellStart"/>
            <w:r w:rsidRPr="00D55CAD">
              <w:t>кл</w:t>
            </w:r>
            <w:proofErr w:type="spellEnd"/>
            <w:r w:rsidRPr="00D55CAD">
              <w:t>)</w:t>
            </w:r>
          </w:p>
        </w:tc>
        <w:tc>
          <w:tcPr>
            <w:tcW w:w="2552" w:type="dxa"/>
          </w:tcPr>
          <w:p w:rsidR="0098276A" w:rsidRPr="00C61125" w:rsidRDefault="0098276A" w:rsidP="0098276A"/>
        </w:tc>
      </w:tr>
      <w:tr w:rsidR="0098276A" w:rsidRPr="00D55CAD" w:rsidTr="00FD61BC">
        <w:tc>
          <w:tcPr>
            <w:tcW w:w="993" w:type="dxa"/>
            <w:vMerge/>
          </w:tcPr>
          <w:p w:rsidR="0098276A" w:rsidRPr="00D55CAD" w:rsidRDefault="0098276A" w:rsidP="0098276A">
            <w:pPr>
              <w:spacing w:after="120"/>
            </w:pPr>
          </w:p>
        </w:tc>
        <w:tc>
          <w:tcPr>
            <w:tcW w:w="5387" w:type="dxa"/>
          </w:tcPr>
          <w:p w:rsidR="0098276A" w:rsidRPr="00D55CAD" w:rsidRDefault="0098276A" w:rsidP="0098276A">
            <w:pPr>
              <w:pStyle w:val="Con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Школьный этап  открытой всероссийской интеллектуальной олимпиады «Наше наследие» (входит в Перечень олимпиад, утверждённых МОРФ)</w:t>
            </w:r>
          </w:p>
        </w:tc>
        <w:tc>
          <w:tcPr>
            <w:tcW w:w="2551" w:type="dxa"/>
          </w:tcPr>
          <w:p w:rsidR="0098276A" w:rsidRPr="00D55CAD" w:rsidRDefault="0098276A" w:rsidP="0098276A">
            <w:pPr>
              <w:spacing w:after="120"/>
            </w:pPr>
            <w:r w:rsidRPr="00D55CAD">
              <w:t>литература</w:t>
            </w:r>
          </w:p>
        </w:tc>
        <w:tc>
          <w:tcPr>
            <w:tcW w:w="2552" w:type="dxa"/>
          </w:tcPr>
          <w:p w:rsidR="0098276A" w:rsidRPr="00C61125" w:rsidRDefault="0098276A" w:rsidP="0098276A">
            <w:r w:rsidRPr="00C61125">
              <w:t>6 (2 призёра,</w:t>
            </w:r>
            <w:r w:rsidR="008111ED">
              <w:t xml:space="preserve"> </w:t>
            </w:r>
            <w:r w:rsidRPr="00C61125">
              <w:t>дипломы 2,3 степени)</w:t>
            </w:r>
          </w:p>
        </w:tc>
      </w:tr>
      <w:tr w:rsidR="009F0A25" w:rsidRPr="00D55CAD" w:rsidTr="00FD61BC">
        <w:tc>
          <w:tcPr>
            <w:tcW w:w="993" w:type="dxa"/>
          </w:tcPr>
          <w:p w:rsidR="009F0A25" w:rsidRPr="00D55CAD" w:rsidRDefault="009F0A25" w:rsidP="0098276A">
            <w:pPr>
              <w:spacing w:after="120"/>
            </w:pPr>
          </w:p>
        </w:tc>
        <w:tc>
          <w:tcPr>
            <w:tcW w:w="5387" w:type="dxa"/>
          </w:tcPr>
          <w:p w:rsidR="009F0A25" w:rsidRPr="00D55CAD" w:rsidRDefault="009F0A25" w:rsidP="0098276A">
            <w:pPr>
              <w:pStyle w:val="ConsNonformat"/>
              <w:widowControl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 w:rsidR="00197D21">
              <w:rPr>
                <w:rFonts w:ascii="Times New Roman" w:hAnsi="Times New Roman" w:cs="Times New Roman"/>
                <w:sz w:val="24"/>
                <w:szCs w:val="24"/>
              </w:rPr>
              <w:t>«Ребус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F0A25" w:rsidRPr="00D55CAD" w:rsidRDefault="009F0A25" w:rsidP="0098276A">
            <w:pPr>
              <w:spacing w:after="120"/>
            </w:pPr>
            <w:r>
              <w:t>математика</w:t>
            </w:r>
          </w:p>
        </w:tc>
        <w:tc>
          <w:tcPr>
            <w:tcW w:w="2552" w:type="dxa"/>
          </w:tcPr>
          <w:p w:rsidR="009F0A25" w:rsidRPr="00C61125" w:rsidRDefault="00197D21" w:rsidP="0098276A">
            <w:r w:rsidRPr="00C61125">
              <w:t>8</w:t>
            </w:r>
          </w:p>
        </w:tc>
      </w:tr>
    </w:tbl>
    <w:p w:rsidR="0032604D" w:rsidRDefault="00260B49" w:rsidP="0032604D">
      <w:pPr>
        <w:tabs>
          <w:tab w:val="left" w:pos="0"/>
        </w:tabs>
        <w:jc w:val="both"/>
      </w:pPr>
      <w:r w:rsidRPr="00D55CAD">
        <w:tab/>
      </w:r>
      <w:r w:rsidR="0032604D" w:rsidRPr="0032604D">
        <w:t xml:space="preserve">                 Увеличивается количество участников конкурса научно- исследовательских работ, всероссийских олимпиад, международных игр «Русский медвежонок», «Кенгуру», «Я энциклопедия» и др.</w:t>
      </w:r>
    </w:p>
    <w:p w:rsidR="0032604D" w:rsidRPr="0032604D" w:rsidRDefault="0032604D" w:rsidP="0032604D">
      <w:pPr>
        <w:tabs>
          <w:tab w:val="left" w:pos="0"/>
        </w:tabs>
        <w:jc w:val="both"/>
      </w:pPr>
    </w:p>
    <w:p w:rsidR="0032604D" w:rsidRDefault="008111ED" w:rsidP="0032604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align>top</wp:align>
            </wp:positionV>
            <wp:extent cx="2581275" cy="17716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04D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8890</wp:posOffset>
            </wp:positionV>
            <wp:extent cx="2574925" cy="1762125"/>
            <wp:effectExtent l="19050" t="0" r="15875" b="0"/>
            <wp:wrapTight wrapText="bothSides">
              <wp:wrapPolygon edited="0">
                <wp:start x="-160" y="0"/>
                <wp:lineTo x="-160" y="21483"/>
                <wp:lineTo x="21733" y="21483"/>
                <wp:lineTo x="21733" y="0"/>
                <wp:lineTo x="-160" y="0"/>
              </wp:wrapPolygon>
            </wp:wrapTight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2604D" w:rsidRPr="0032604D" w:rsidRDefault="0032604D" w:rsidP="0032604D">
      <w:pPr>
        <w:rPr>
          <w:sz w:val="28"/>
          <w:szCs w:val="28"/>
        </w:rPr>
      </w:pPr>
    </w:p>
    <w:p w:rsidR="0032604D" w:rsidRPr="0032604D" w:rsidRDefault="0032604D" w:rsidP="0032604D">
      <w:pPr>
        <w:rPr>
          <w:sz w:val="28"/>
          <w:szCs w:val="28"/>
        </w:rPr>
      </w:pPr>
    </w:p>
    <w:p w:rsidR="0032604D" w:rsidRPr="0032604D" w:rsidRDefault="0032604D" w:rsidP="0032604D">
      <w:pPr>
        <w:rPr>
          <w:sz w:val="28"/>
          <w:szCs w:val="28"/>
        </w:rPr>
      </w:pPr>
    </w:p>
    <w:p w:rsidR="0032604D" w:rsidRPr="0032604D" w:rsidRDefault="0032604D" w:rsidP="0032604D">
      <w:pPr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8111ED" w:rsidP="0032604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140335</wp:posOffset>
            </wp:positionV>
            <wp:extent cx="2571750" cy="1762125"/>
            <wp:effectExtent l="19050" t="0" r="19050" b="0"/>
            <wp:wrapTight wrapText="bothSides">
              <wp:wrapPolygon edited="0">
                <wp:start x="-160" y="0"/>
                <wp:lineTo x="-160" y="21483"/>
                <wp:lineTo x="21760" y="21483"/>
                <wp:lineTo x="21760" y="0"/>
                <wp:lineTo x="-160" y="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197485</wp:posOffset>
            </wp:positionV>
            <wp:extent cx="2571750" cy="1762125"/>
            <wp:effectExtent l="19050" t="0" r="19050" b="0"/>
            <wp:wrapTight wrapText="bothSides">
              <wp:wrapPolygon edited="0">
                <wp:start x="-160" y="0"/>
                <wp:lineTo x="-160" y="21483"/>
                <wp:lineTo x="21760" y="21483"/>
                <wp:lineTo x="21760" y="0"/>
                <wp:lineTo x="-160" y="0"/>
              </wp:wrapPolygon>
            </wp:wrapTight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32604D">
      <w:pPr>
        <w:tabs>
          <w:tab w:val="left" w:pos="0"/>
        </w:tabs>
        <w:jc w:val="both"/>
        <w:rPr>
          <w:sz w:val="28"/>
          <w:szCs w:val="28"/>
        </w:rPr>
      </w:pPr>
    </w:p>
    <w:p w:rsidR="0032604D" w:rsidRDefault="0032604D" w:rsidP="009F0A25">
      <w:pPr>
        <w:tabs>
          <w:tab w:val="left" w:pos="0"/>
        </w:tabs>
        <w:jc w:val="both"/>
        <w:rPr>
          <w:b/>
        </w:rPr>
      </w:pPr>
    </w:p>
    <w:p w:rsidR="002A6A3C" w:rsidRPr="00D55CAD" w:rsidRDefault="007169C2" w:rsidP="009F0A25">
      <w:pPr>
        <w:tabs>
          <w:tab w:val="left" w:pos="0"/>
        </w:tabs>
        <w:jc w:val="both"/>
        <w:rPr>
          <w:b/>
        </w:rPr>
      </w:pPr>
      <w:r>
        <w:rPr>
          <w:b/>
        </w:rPr>
        <w:t>2.</w:t>
      </w:r>
      <w:r w:rsidR="002A6A3C" w:rsidRPr="00D55CAD">
        <w:rPr>
          <w:b/>
        </w:rPr>
        <w:t xml:space="preserve">Высокие результаты внеурочной </w:t>
      </w:r>
      <w:r w:rsidR="00DE7B06">
        <w:rPr>
          <w:b/>
        </w:rPr>
        <w:t>деятельности   уча</w:t>
      </w:r>
      <w:r w:rsidR="002A6A3C" w:rsidRPr="00D55CAD">
        <w:rPr>
          <w:b/>
        </w:rPr>
        <w:t>щихся по учебному предмету.</w:t>
      </w:r>
    </w:p>
    <w:p w:rsidR="002A6A3C" w:rsidRPr="00D55CAD" w:rsidRDefault="00F5504D" w:rsidP="00A3470F">
      <w:pPr>
        <w:pStyle w:val="a3"/>
        <w:ind w:left="360"/>
        <w:jc w:val="both"/>
      </w:pPr>
      <w:r>
        <w:t>В целях</w:t>
      </w:r>
      <w:r w:rsidR="006235AD" w:rsidRPr="00D55CAD">
        <w:t xml:space="preserve"> реал</w:t>
      </w:r>
      <w:r>
        <w:t xml:space="preserve">изации основной образовательной программы школы </w:t>
      </w:r>
      <w:r w:rsidR="006235AD" w:rsidRPr="00D55CAD">
        <w:t>и плана внеурочной деятельности мною разработаны и реализованы программы</w:t>
      </w:r>
      <w:r>
        <w:t xml:space="preserve"> факультативных курсов</w:t>
      </w:r>
      <w:r w:rsidR="002A6A3C" w:rsidRPr="00D55CAD">
        <w:t xml:space="preserve">: </w:t>
      </w:r>
      <w:r w:rsidRPr="00D55CAD">
        <w:t>«По страницам любимых книг для обучающихся 3 классов» (</w:t>
      </w:r>
      <w:r w:rsidRPr="00DC0F52">
        <w:t>2013 год</w:t>
      </w:r>
      <w:r w:rsidRPr="00D55CAD">
        <w:t xml:space="preserve">), </w:t>
      </w:r>
      <w:r w:rsidR="002A6A3C" w:rsidRPr="00D55CAD">
        <w:t>«Занимательная математика</w:t>
      </w:r>
      <w:r w:rsidR="00C34C95" w:rsidRPr="00D55CAD">
        <w:t xml:space="preserve"> для обучающихся 4 классов </w:t>
      </w:r>
      <w:r w:rsidR="002A6A3C" w:rsidRPr="00D55CAD">
        <w:t>»(</w:t>
      </w:r>
      <w:r w:rsidR="00DC0F52">
        <w:t>2014</w:t>
      </w:r>
      <w:r w:rsidR="00C34C95" w:rsidRPr="00DC0F52">
        <w:t>год</w:t>
      </w:r>
      <w:r>
        <w:t>)</w:t>
      </w:r>
      <w:r w:rsidR="006235AD" w:rsidRPr="00D55CAD">
        <w:t xml:space="preserve">, </w:t>
      </w:r>
      <w:r w:rsidR="006B049A">
        <w:t>программы</w:t>
      </w:r>
      <w:r w:rsidR="002A6A3C" w:rsidRPr="00D55CAD">
        <w:t xml:space="preserve"> внеурочной деятельности</w:t>
      </w:r>
      <w:r w:rsidR="006B049A">
        <w:t xml:space="preserve">: </w:t>
      </w:r>
      <w:r w:rsidR="006B049A" w:rsidRPr="009E549A">
        <w:t xml:space="preserve">«Этическая грамматика» (2011 год), </w:t>
      </w:r>
      <w:r w:rsidR="006B049A" w:rsidRPr="009E549A">
        <w:lastRenderedPageBreak/>
        <w:t>«Юный журналист» (2012 год), «Народные промыслы» (2013 год</w:t>
      </w:r>
      <w:r w:rsidR="006B049A">
        <w:t xml:space="preserve">), </w:t>
      </w:r>
      <w:r w:rsidR="002A6A3C" w:rsidRPr="00D55CAD">
        <w:t>«Декоративно-прикладное творчество»</w:t>
      </w:r>
      <w:r w:rsidR="006B049A">
        <w:t xml:space="preserve"> </w:t>
      </w:r>
      <w:r w:rsidR="002A6A3C" w:rsidRPr="00D55CAD">
        <w:t>(4 кл</w:t>
      </w:r>
      <w:r w:rsidR="006235AD" w:rsidRPr="00D55CAD">
        <w:t xml:space="preserve">асс, </w:t>
      </w:r>
      <w:r w:rsidR="00DC0F52" w:rsidRPr="00DC0F52">
        <w:t>2015</w:t>
      </w:r>
      <w:r w:rsidR="003F0FFC">
        <w:t>год</w:t>
      </w:r>
      <w:r w:rsidR="002A6A3C" w:rsidRPr="00D55CAD">
        <w:t xml:space="preserve">). </w:t>
      </w:r>
    </w:p>
    <w:p w:rsidR="002A6A3C" w:rsidRPr="00D55CAD" w:rsidRDefault="006959D3" w:rsidP="002A6A3C">
      <w:pPr>
        <w:jc w:val="both"/>
        <w:rPr>
          <w:b/>
        </w:rPr>
      </w:pPr>
      <w:r>
        <w:t xml:space="preserve">Для развития </w:t>
      </w:r>
      <w:r w:rsidR="003F0FFC" w:rsidRPr="00F66B18">
        <w:rPr>
          <w:b/>
        </w:rPr>
        <w:t>творческих</w:t>
      </w:r>
      <w:r w:rsidR="003F0FFC">
        <w:t xml:space="preserve"> способностей уча</w:t>
      </w:r>
      <w:r w:rsidR="00A3470F" w:rsidRPr="00D55CAD">
        <w:t>щихся привлекаю их к участию в различных конкурсах и олимпиадах</w:t>
      </w:r>
      <w:r w:rsidR="002A6A3C" w:rsidRPr="00D55CAD">
        <w:rPr>
          <w:b/>
        </w:rPr>
        <w:t>:</w:t>
      </w:r>
    </w:p>
    <w:p w:rsidR="002A6A3C" w:rsidRPr="00D55CAD" w:rsidRDefault="002A6A3C" w:rsidP="002A6A3C">
      <w:pPr>
        <w:jc w:val="both"/>
        <w:rPr>
          <w:b/>
        </w:rPr>
      </w:pPr>
      <w:r w:rsidRPr="00D55CAD">
        <w:rPr>
          <w:b/>
        </w:rPr>
        <w:t xml:space="preserve"> 2012-2013 </w:t>
      </w:r>
      <w:r w:rsidR="00A3470F" w:rsidRPr="00D55CAD">
        <w:rPr>
          <w:b/>
        </w:rPr>
        <w:t xml:space="preserve">учебный </w:t>
      </w:r>
      <w:r w:rsidRPr="00D55CAD">
        <w:rPr>
          <w:b/>
        </w:rPr>
        <w:t>г</w:t>
      </w:r>
      <w:r w:rsidR="00A3470F" w:rsidRPr="00D55CAD">
        <w:rPr>
          <w:b/>
        </w:rPr>
        <w:t>од:</w:t>
      </w:r>
    </w:p>
    <w:p w:rsidR="002A6A3C" w:rsidRPr="00D55CAD" w:rsidRDefault="002A6A3C" w:rsidP="002A6A3C">
      <w:pPr>
        <w:pStyle w:val="a3"/>
        <w:numPr>
          <w:ilvl w:val="0"/>
          <w:numId w:val="18"/>
        </w:numPr>
        <w:jc w:val="both"/>
      </w:pPr>
      <w:r w:rsidRPr="00D55CAD">
        <w:t>Участие во Всероссийском конкурсе сочинений « Три желания»</w:t>
      </w:r>
      <w:r w:rsidR="00A3470F" w:rsidRPr="00D55CAD">
        <w:t xml:space="preserve">, « </w:t>
      </w:r>
      <w:r w:rsidRPr="00D55CAD">
        <w:t>Мой кумир».</w:t>
      </w:r>
    </w:p>
    <w:p w:rsidR="002A6A3C" w:rsidRPr="00D55CAD" w:rsidRDefault="002A6A3C" w:rsidP="002A6A3C">
      <w:pPr>
        <w:pStyle w:val="a3"/>
        <w:numPr>
          <w:ilvl w:val="0"/>
          <w:numId w:val="18"/>
        </w:numPr>
        <w:jc w:val="both"/>
      </w:pPr>
      <w:r w:rsidRPr="00D55CAD">
        <w:t xml:space="preserve">Участие в </w:t>
      </w:r>
      <w:r w:rsidR="005E593A" w:rsidRPr="005E593A">
        <w:t>областном</w:t>
      </w:r>
      <w:r w:rsidRPr="00D55CAD">
        <w:t xml:space="preserve">конкурсе плакатов « Экология и человек», конкурс кроссвордов « С улыбкой по жизни», « </w:t>
      </w:r>
      <w:r w:rsidR="00A3470F" w:rsidRPr="00D55CAD">
        <w:t>Путешествие по сказкам Пушкина»</w:t>
      </w:r>
      <w:r w:rsidRPr="00D55CAD">
        <w:t xml:space="preserve">,фотоконкурс « Ай да Масленица!», « Мой новогодний костюм», « Мастерская </w:t>
      </w:r>
      <w:proofErr w:type="spellStart"/>
      <w:r w:rsidRPr="00D55CAD">
        <w:t>Самоделкина</w:t>
      </w:r>
      <w:proofErr w:type="spellEnd"/>
      <w:r w:rsidRPr="00D55CAD">
        <w:t xml:space="preserve">». </w:t>
      </w:r>
    </w:p>
    <w:p w:rsidR="002A6A3C" w:rsidRPr="00D55CAD" w:rsidRDefault="002A6A3C" w:rsidP="002A6A3C">
      <w:pPr>
        <w:pStyle w:val="a3"/>
        <w:numPr>
          <w:ilvl w:val="0"/>
          <w:numId w:val="18"/>
        </w:numPr>
        <w:jc w:val="both"/>
      </w:pPr>
      <w:r w:rsidRPr="00D55CAD">
        <w:t>Участие во всероссийских конкурсах прикладного иску</w:t>
      </w:r>
      <w:r w:rsidR="00980E53">
        <w:t>сства « Художник-иллюстратор», «</w:t>
      </w:r>
      <w:r w:rsidRPr="00D55CAD">
        <w:t xml:space="preserve">Пробуждение», «Зимние забавы», «С днём именин Дед Мороз!», «Новогодняя маска», </w:t>
      </w:r>
      <w:r w:rsidR="00C723B7">
        <w:t xml:space="preserve">              </w:t>
      </w:r>
      <w:r w:rsidRPr="00D55CAD">
        <w:t xml:space="preserve"> « Береги честь смолоду» «Зима стучит в окно», « Когда часы 12 бьют», « Волшебная снежинка».</w:t>
      </w:r>
    </w:p>
    <w:p w:rsidR="002A6A3C" w:rsidRPr="00D55CAD" w:rsidRDefault="00A3470F" w:rsidP="002A6A3C">
      <w:pPr>
        <w:pStyle w:val="a3"/>
        <w:numPr>
          <w:ilvl w:val="0"/>
          <w:numId w:val="19"/>
        </w:numPr>
        <w:jc w:val="both"/>
      </w:pPr>
      <w:r w:rsidRPr="00D55CAD">
        <w:t xml:space="preserve">Победитель </w:t>
      </w:r>
      <w:r w:rsidR="002A6A3C" w:rsidRPr="00D55CAD">
        <w:t xml:space="preserve"> в муниципальном конкурсе « Мы выбираем будущее</w:t>
      </w:r>
      <w:r w:rsidR="005E593A">
        <w:t>»</w:t>
      </w:r>
      <w:r w:rsidR="00C723B7">
        <w:t xml:space="preserve"> </w:t>
      </w:r>
      <w:r w:rsidR="005E593A">
        <w:t>(2 класс)</w:t>
      </w:r>
    </w:p>
    <w:p w:rsidR="002A6A3C" w:rsidRPr="005E593A" w:rsidRDefault="002A6A3C" w:rsidP="002A6A3C">
      <w:pPr>
        <w:pStyle w:val="a3"/>
        <w:numPr>
          <w:ilvl w:val="0"/>
          <w:numId w:val="19"/>
        </w:numPr>
        <w:jc w:val="both"/>
      </w:pPr>
      <w:r w:rsidRPr="00D55CAD">
        <w:t>Призёры  городского фестиваля « Качканарские звёздочки</w:t>
      </w:r>
      <w:r w:rsidRPr="005E593A">
        <w:t>»</w:t>
      </w:r>
      <w:r w:rsidR="00A3470F" w:rsidRPr="005E593A">
        <w:t>, (</w:t>
      </w:r>
      <w:r w:rsidR="005E593A" w:rsidRPr="005E593A">
        <w:t>номинация: художественное слово</w:t>
      </w:r>
      <w:r w:rsidR="00A3470F" w:rsidRPr="005E593A">
        <w:t xml:space="preserve">, </w:t>
      </w:r>
      <w:r w:rsidR="005E593A" w:rsidRPr="005E593A">
        <w:t xml:space="preserve">2 </w:t>
      </w:r>
      <w:r w:rsidR="00A3470F" w:rsidRPr="005E593A">
        <w:t>класс)</w:t>
      </w:r>
    </w:p>
    <w:p w:rsidR="002A6A3C" w:rsidRPr="00D55CAD" w:rsidRDefault="003F0FFC" w:rsidP="002A6A3C">
      <w:pPr>
        <w:jc w:val="both"/>
        <w:rPr>
          <w:b/>
        </w:rPr>
      </w:pPr>
      <w:r>
        <w:rPr>
          <w:b/>
        </w:rPr>
        <w:t xml:space="preserve">2013-2014 учебный </w:t>
      </w:r>
      <w:r w:rsidR="002A6A3C" w:rsidRPr="00D55CAD">
        <w:rPr>
          <w:b/>
        </w:rPr>
        <w:t>г</w:t>
      </w:r>
      <w:r>
        <w:rPr>
          <w:b/>
        </w:rPr>
        <w:t>од</w:t>
      </w:r>
    </w:p>
    <w:p w:rsidR="002A6A3C" w:rsidRPr="00D55CAD" w:rsidRDefault="002A6A3C" w:rsidP="002A6A3C">
      <w:pPr>
        <w:pStyle w:val="a3"/>
        <w:numPr>
          <w:ilvl w:val="0"/>
          <w:numId w:val="18"/>
        </w:numPr>
        <w:jc w:val="both"/>
      </w:pPr>
      <w:r w:rsidRPr="00D55CAD">
        <w:t>Участие в городском конкурсе плакатов среди образовательных учреждений города « Быть здоровым –</w:t>
      </w:r>
      <w:r w:rsidR="00C723B7">
        <w:t xml:space="preserve"> </w:t>
      </w:r>
      <w:r w:rsidRPr="00D55CAD">
        <w:t>здорово!» в рамках реализации социального проекта «Здоровое поколение».</w:t>
      </w:r>
    </w:p>
    <w:p w:rsidR="002A6A3C" w:rsidRPr="00D55CAD" w:rsidRDefault="002A6A3C" w:rsidP="002A6A3C">
      <w:pPr>
        <w:pStyle w:val="a3"/>
        <w:numPr>
          <w:ilvl w:val="0"/>
          <w:numId w:val="19"/>
        </w:numPr>
        <w:jc w:val="both"/>
      </w:pPr>
      <w:r w:rsidRPr="00D55CAD">
        <w:t>Участие в областном конкурсе сочинений «А музы не молчали</w:t>
      </w:r>
      <w:r w:rsidR="000475F4">
        <w:t>…</w:t>
      </w:r>
      <w:r w:rsidRPr="00D55CAD">
        <w:t>», посвящённого 70-летию снятия блокады Ленинграда</w:t>
      </w:r>
    </w:p>
    <w:p w:rsidR="002A6A3C" w:rsidRPr="00D55CAD" w:rsidRDefault="002A6A3C" w:rsidP="002A6A3C">
      <w:pPr>
        <w:pStyle w:val="a3"/>
        <w:numPr>
          <w:ilvl w:val="0"/>
          <w:numId w:val="19"/>
        </w:numPr>
        <w:jc w:val="both"/>
        <w:rPr>
          <w:color w:val="FF0000"/>
        </w:rPr>
      </w:pPr>
      <w:r w:rsidRPr="00D55CAD">
        <w:t>Участие в областном конкурсе авторских стихов «Люблю тебя мой край родной!», посвящённого 80-летию Свердловской области.</w:t>
      </w:r>
    </w:p>
    <w:p w:rsidR="002A6A3C" w:rsidRPr="00D55CAD" w:rsidRDefault="002A6A3C" w:rsidP="002A6A3C">
      <w:pPr>
        <w:pStyle w:val="a3"/>
        <w:numPr>
          <w:ilvl w:val="0"/>
          <w:numId w:val="19"/>
        </w:numPr>
        <w:jc w:val="both"/>
      </w:pPr>
      <w:r w:rsidRPr="00D55CAD">
        <w:t>Участие в Международном конкурсе по русскому языку «Кириллица»</w:t>
      </w:r>
    </w:p>
    <w:p w:rsidR="002A6A3C" w:rsidRPr="00D55CAD" w:rsidRDefault="002A6A3C" w:rsidP="002A6A3C">
      <w:pPr>
        <w:jc w:val="both"/>
      </w:pPr>
      <w:r w:rsidRPr="00D55CAD">
        <w:rPr>
          <w:b/>
        </w:rPr>
        <w:t>2014-2015уч</w:t>
      </w:r>
      <w:r w:rsidR="003F0FFC" w:rsidRPr="003F0FFC">
        <w:rPr>
          <w:b/>
        </w:rPr>
        <w:t>ебный год</w:t>
      </w:r>
    </w:p>
    <w:p w:rsidR="002A6A3C" w:rsidRPr="00D55CAD" w:rsidRDefault="002A6A3C" w:rsidP="002A6A3C">
      <w:pPr>
        <w:pStyle w:val="a3"/>
        <w:numPr>
          <w:ilvl w:val="0"/>
          <w:numId w:val="22"/>
        </w:numPr>
        <w:jc w:val="both"/>
      </w:pPr>
      <w:r w:rsidRPr="00D55CAD">
        <w:t>Участие в общероссийском конкурсе рисунков «Моя любимая игрушка»</w:t>
      </w:r>
    </w:p>
    <w:p w:rsidR="002A6A3C" w:rsidRPr="00D55CAD" w:rsidRDefault="0003499F" w:rsidP="002A6A3C">
      <w:pPr>
        <w:pStyle w:val="a3"/>
        <w:numPr>
          <w:ilvl w:val="0"/>
          <w:numId w:val="19"/>
        </w:numPr>
        <w:jc w:val="both"/>
      </w:pPr>
      <w:r w:rsidRPr="00D55CAD">
        <w:t xml:space="preserve">Победитель </w:t>
      </w:r>
      <w:r w:rsidR="002A6A3C" w:rsidRPr="00D55CAD">
        <w:t xml:space="preserve"> в общероссийском конкурсе рассказов «Моя люб</w:t>
      </w:r>
      <w:r w:rsidRPr="00D55CAD">
        <w:t xml:space="preserve">имая игрушка» </w:t>
      </w:r>
    </w:p>
    <w:p w:rsidR="0003499F" w:rsidRPr="00D55CAD" w:rsidRDefault="0003499F" w:rsidP="002A6A3C">
      <w:pPr>
        <w:pStyle w:val="a3"/>
        <w:numPr>
          <w:ilvl w:val="0"/>
          <w:numId w:val="19"/>
        </w:numPr>
        <w:jc w:val="both"/>
      </w:pPr>
      <w:r w:rsidRPr="00D55CAD">
        <w:t xml:space="preserve">Победитель и призёры </w:t>
      </w:r>
      <w:r w:rsidR="002A6A3C" w:rsidRPr="00D55CAD">
        <w:t xml:space="preserve"> в международном конкурсе «Я </w:t>
      </w:r>
      <w:r w:rsidRPr="00D55CAD">
        <w:t>–</w:t>
      </w:r>
      <w:r w:rsidR="002A6A3C" w:rsidRPr="00D55CAD">
        <w:t>энциклопедия</w:t>
      </w:r>
      <w:r w:rsidRPr="00D55CAD">
        <w:t>»</w:t>
      </w:r>
    </w:p>
    <w:p w:rsidR="002A6A3C" w:rsidRPr="00D55CAD" w:rsidRDefault="0003499F" w:rsidP="002A6A3C">
      <w:pPr>
        <w:pStyle w:val="a3"/>
        <w:numPr>
          <w:ilvl w:val="0"/>
          <w:numId w:val="19"/>
        </w:numPr>
        <w:jc w:val="both"/>
      </w:pPr>
      <w:r w:rsidRPr="00D55CAD">
        <w:t xml:space="preserve">Победитель </w:t>
      </w:r>
      <w:r w:rsidR="002A6A3C" w:rsidRPr="00D55CAD">
        <w:t>в муниципальной игре « Дорогою добра»</w:t>
      </w:r>
    </w:p>
    <w:p w:rsidR="003948B6" w:rsidRDefault="003948B6" w:rsidP="004536BE">
      <w:pPr>
        <w:pStyle w:val="a3"/>
        <w:numPr>
          <w:ilvl w:val="0"/>
          <w:numId w:val="19"/>
        </w:numPr>
        <w:spacing w:line="276" w:lineRule="auto"/>
        <w:jc w:val="both"/>
        <w:rPr>
          <w:rStyle w:val="apple-converted-space"/>
        </w:rPr>
      </w:pPr>
      <w:r>
        <w:rPr>
          <w:rStyle w:val="apple-converted-space"/>
        </w:rPr>
        <w:t xml:space="preserve">Победитель областного конкурса на лучшую презентацию, посвящённую 70-летию Вов «Ушла </w:t>
      </w:r>
      <w:r w:rsidR="0068466E">
        <w:rPr>
          <w:rStyle w:val="apple-converted-space"/>
        </w:rPr>
        <w:t>война, осталась</w:t>
      </w:r>
      <w:r>
        <w:rPr>
          <w:rStyle w:val="apple-converted-space"/>
        </w:rPr>
        <w:t xml:space="preserve"> память</w:t>
      </w:r>
      <w:r w:rsidR="0068466E">
        <w:rPr>
          <w:rStyle w:val="apple-converted-space"/>
        </w:rPr>
        <w:t>!»</w:t>
      </w:r>
    </w:p>
    <w:p w:rsidR="004536BE" w:rsidRPr="00D55CAD" w:rsidRDefault="004536BE" w:rsidP="003948B6">
      <w:pPr>
        <w:pStyle w:val="a3"/>
        <w:spacing w:line="276" w:lineRule="auto"/>
        <w:jc w:val="both"/>
        <w:rPr>
          <w:rStyle w:val="apple-converted-space"/>
        </w:rPr>
      </w:pPr>
      <w:r w:rsidRPr="00D55CAD">
        <w:rPr>
          <w:rStyle w:val="apple-converted-space"/>
        </w:rPr>
        <w:t>Поддерживать интерес детей к изучению предмета помогает организация различных экскурсий, культурно-просветительских и других мероприятий в рамках уроков окружающего мира,  литературного чтения, изобразительного искусства, музыки, ОРКСЭ</w:t>
      </w:r>
    </w:p>
    <w:tbl>
      <w:tblPr>
        <w:tblStyle w:val="a4"/>
        <w:tblW w:w="10881" w:type="dxa"/>
        <w:tblLayout w:type="fixed"/>
        <w:tblLook w:val="04A0"/>
      </w:tblPr>
      <w:tblGrid>
        <w:gridCol w:w="959"/>
        <w:gridCol w:w="3118"/>
        <w:gridCol w:w="2977"/>
        <w:gridCol w:w="2268"/>
        <w:gridCol w:w="1559"/>
      </w:tblGrid>
      <w:tr w:rsidR="004536BE" w:rsidRPr="00D55CAD" w:rsidTr="004536BE">
        <w:tc>
          <w:tcPr>
            <w:tcW w:w="9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год</w:t>
            </w: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мероприятие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предмет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город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Количество человек</w:t>
            </w:r>
          </w:p>
        </w:tc>
      </w:tr>
      <w:tr w:rsidR="004536BE" w:rsidRPr="00D55CAD" w:rsidTr="004536BE">
        <w:tc>
          <w:tcPr>
            <w:tcW w:w="959" w:type="dxa"/>
            <w:vMerge w:val="restart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2012-2013</w:t>
            </w: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Драматический театр</w:t>
            </w:r>
          </w:p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Литературное чтение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Нижний Тагил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7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proofErr w:type="spellStart"/>
            <w:r w:rsidRPr="00D55CAD">
              <w:rPr>
                <w:rStyle w:val="apple-converted-space"/>
              </w:rPr>
              <w:t>Аквагалерея</w:t>
            </w:r>
            <w:proofErr w:type="spellEnd"/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 xml:space="preserve">Окружающий мир, </w:t>
            </w:r>
            <w:proofErr w:type="gramStart"/>
            <w:r w:rsidRPr="00D55CAD">
              <w:rPr>
                <w:rStyle w:val="apple-converted-space"/>
              </w:rPr>
              <w:t>изо</w:t>
            </w:r>
            <w:proofErr w:type="gramEnd"/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Екатеринбург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15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Конеферма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</w:t>
            </w:r>
            <w:proofErr w:type="gramStart"/>
            <w:r w:rsidRPr="00D55CAD">
              <w:rPr>
                <w:rStyle w:val="apple-converted-space"/>
              </w:rPr>
              <w:t>.Ч</w:t>
            </w:r>
            <w:proofErr w:type="gramEnd"/>
            <w:r w:rsidRPr="00D55CAD">
              <w:rPr>
                <w:rStyle w:val="apple-converted-space"/>
              </w:rPr>
              <w:t>ерноисточинск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15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Парк чудес «Галилео»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Литературное чтение</w:t>
            </w:r>
          </w:p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Екатеринбург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17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Музей «Выставка музыкальных инструментов»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музыка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Качканар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27</w:t>
            </w:r>
          </w:p>
        </w:tc>
      </w:tr>
      <w:tr w:rsidR="004536BE" w:rsidRPr="00D55CAD" w:rsidTr="004536BE">
        <w:tc>
          <w:tcPr>
            <w:tcW w:w="959" w:type="dxa"/>
            <w:vMerge w:val="restart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2013-2014</w:t>
            </w: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Кунгурская ледяная пещера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Литературное чтение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Кунгур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12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Тобольский кремль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Литературное чтение, изо, ОРКСЭ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Тобольск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7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Городской краеведческий музей «Выставка бабочек»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 xml:space="preserve">Окружающий мир, </w:t>
            </w:r>
            <w:proofErr w:type="gramStart"/>
            <w:r w:rsidRPr="00D55CAD">
              <w:rPr>
                <w:rStyle w:val="apple-converted-space"/>
              </w:rPr>
              <w:t>изо</w:t>
            </w:r>
            <w:proofErr w:type="gramEnd"/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Качканар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13</w:t>
            </w:r>
          </w:p>
        </w:tc>
      </w:tr>
      <w:tr w:rsidR="004536BE" w:rsidRPr="00D55CAD" w:rsidTr="004536BE">
        <w:tc>
          <w:tcPr>
            <w:tcW w:w="959" w:type="dxa"/>
            <w:vMerge w:val="restart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2014-</w:t>
            </w:r>
            <w:r w:rsidRPr="00D55CAD">
              <w:rPr>
                <w:rStyle w:val="apple-converted-space"/>
              </w:rPr>
              <w:lastRenderedPageBreak/>
              <w:t>2015</w:t>
            </w: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lastRenderedPageBreak/>
              <w:t>конеферма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Качканар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14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конеферма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</w:t>
            </w:r>
            <w:proofErr w:type="gramStart"/>
            <w:r w:rsidRPr="00D55CAD">
              <w:rPr>
                <w:rStyle w:val="apple-converted-space"/>
              </w:rPr>
              <w:t>.Ч</w:t>
            </w:r>
            <w:proofErr w:type="gramEnd"/>
            <w:r w:rsidRPr="00D55CAD">
              <w:rPr>
                <w:rStyle w:val="apple-converted-space"/>
              </w:rPr>
              <w:t>ерноисточинск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10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Питомник собак «</w:t>
            </w:r>
            <w:proofErr w:type="spellStart"/>
            <w:r w:rsidRPr="00D55CAD">
              <w:rPr>
                <w:rStyle w:val="apple-converted-space"/>
              </w:rPr>
              <w:t>Хаски</w:t>
            </w:r>
            <w:proofErr w:type="spellEnd"/>
            <w:r w:rsidRPr="00D55CAD">
              <w:rPr>
                <w:rStyle w:val="apple-converted-space"/>
              </w:rPr>
              <w:t>»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Окружающий мир</w:t>
            </w:r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п</w:t>
            </w:r>
            <w:proofErr w:type="gramStart"/>
            <w:r w:rsidRPr="00D55CAD">
              <w:rPr>
                <w:rStyle w:val="apple-converted-space"/>
              </w:rPr>
              <w:t>.Ч</w:t>
            </w:r>
            <w:proofErr w:type="gramEnd"/>
            <w:r w:rsidRPr="00D55CAD">
              <w:rPr>
                <w:rStyle w:val="apple-converted-space"/>
              </w:rPr>
              <w:t>ерноисточинск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8</w:t>
            </w:r>
          </w:p>
        </w:tc>
      </w:tr>
      <w:tr w:rsidR="004536BE" w:rsidRPr="00D55CAD" w:rsidTr="004536BE">
        <w:tc>
          <w:tcPr>
            <w:tcW w:w="959" w:type="dxa"/>
            <w:vMerge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</w:p>
        </w:tc>
        <w:tc>
          <w:tcPr>
            <w:tcW w:w="311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Городской краеведческий музей «История города Качканар»</w:t>
            </w:r>
          </w:p>
        </w:tc>
        <w:tc>
          <w:tcPr>
            <w:tcW w:w="2977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 xml:space="preserve">Окружающий мир, </w:t>
            </w:r>
            <w:proofErr w:type="gramStart"/>
            <w:r w:rsidRPr="00D55CAD">
              <w:rPr>
                <w:rStyle w:val="apple-converted-space"/>
              </w:rPr>
              <w:t>изо</w:t>
            </w:r>
            <w:proofErr w:type="gramEnd"/>
          </w:p>
        </w:tc>
        <w:tc>
          <w:tcPr>
            <w:tcW w:w="2268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Качканар</w:t>
            </w:r>
          </w:p>
        </w:tc>
        <w:tc>
          <w:tcPr>
            <w:tcW w:w="1559" w:type="dxa"/>
          </w:tcPr>
          <w:p w:rsidR="004536BE" w:rsidRPr="00D55CAD" w:rsidRDefault="004536BE" w:rsidP="00CE1E76">
            <w:pPr>
              <w:spacing w:line="276" w:lineRule="auto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27</w:t>
            </w:r>
          </w:p>
        </w:tc>
      </w:tr>
      <w:tr w:rsidR="00953EC3" w:rsidRPr="00D55CAD" w:rsidTr="004536BE">
        <w:tc>
          <w:tcPr>
            <w:tcW w:w="959" w:type="dxa"/>
          </w:tcPr>
          <w:p w:rsidR="00953EC3" w:rsidRPr="00D55CAD" w:rsidRDefault="00953EC3" w:rsidP="00CE1E76">
            <w:pPr>
              <w:spacing w:line="276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2016</w:t>
            </w:r>
          </w:p>
        </w:tc>
        <w:tc>
          <w:tcPr>
            <w:tcW w:w="3118" w:type="dxa"/>
          </w:tcPr>
          <w:p w:rsidR="00953EC3" w:rsidRPr="00D55CAD" w:rsidRDefault="00953EC3" w:rsidP="00CE1E76">
            <w:pPr>
              <w:spacing w:line="276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Экскурсия на </w:t>
            </w:r>
            <w:proofErr w:type="spellStart"/>
            <w:r>
              <w:rPr>
                <w:rStyle w:val="apple-converted-space"/>
              </w:rPr>
              <w:t>фильмостудию</w:t>
            </w:r>
            <w:proofErr w:type="spellEnd"/>
            <w:r>
              <w:rPr>
                <w:rStyle w:val="apple-converted-space"/>
              </w:rPr>
              <w:t xml:space="preserve"> (г. Екатеринбург)</w:t>
            </w:r>
          </w:p>
        </w:tc>
        <w:tc>
          <w:tcPr>
            <w:tcW w:w="2977" w:type="dxa"/>
          </w:tcPr>
          <w:p w:rsidR="00953EC3" w:rsidRPr="00D55CAD" w:rsidRDefault="00953EC3" w:rsidP="00CE1E76">
            <w:pPr>
              <w:spacing w:line="276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Внеурочная деятельность</w:t>
            </w:r>
          </w:p>
        </w:tc>
        <w:tc>
          <w:tcPr>
            <w:tcW w:w="2268" w:type="dxa"/>
          </w:tcPr>
          <w:p w:rsidR="00953EC3" w:rsidRPr="00D55CAD" w:rsidRDefault="00953EC3" w:rsidP="00CE1E76">
            <w:pPr>
              <w:spacing w:line="276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г. Екатеринбург</w:t>
            </w:r>
          </w:p>
        </w:tc>
        <w:tc>
          <w:tcPr>
            <w:tcW w:w="1559" w:type="dxa"/>
          </w:tcPr>
          <w:p w:rsidR="00953EC3" w:rsidRPr="00D55CAD" w:rsidRDefault="00953EC3" w:rsidP="00CE1E76">
            <w:pPr>
              <w:spacing w:line="276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18</w:t>
            </w:r>
          </w:p>
        </w:tc>
      </w:tr>
    </w:tbl>
    <w:p w:rsidR="004536BE" w:rsidRPr="00D55CAD" w:rsidRDefault="004536BE" w:rsidP="004536BE">
      <w:pPr>
        <w:spacing w:line="276" w:lineRule="auto"/>
        <w:jc w:val="both"/>
      </w:pPr>
      <w:r w:rsidRPr="00D55CAD">
        <w:t>После экскурсий  проходят итоговые конференции, где дети представляют результаты по выполнению учебных творческих заданий.</w:t>
      </w:r>
    </w:p>
    <w:p w:rsidR="000236E7" w:rsidRPr="00D55CAD" w:rsidRDefault="000236E7" w:rsidP="000236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Распространяя собственный педагогический опыт,  провожу мастер-классы, открытые уроки, выступаю на семинарах</w:t>
      </w:r>
    </w:p>
    <w:tbl>
      <w:tblPr>
        <w:tblStyle w:val="a4"/>
        <w:tblW w:w="10915" w:type="dxa"/>
        <w:tblInd w:w="108" w:type="dxa"/>
        <w:tblLook w:val="04A0"/>
      </w:tblPr>
      <w:tblGrid>
        <w:gridCol w:w="1573"/>
        <w:gridCol w:w="2963"/>
        <w:gridCol w:w="4214"/>
        <w:gridCol w:w="2165"/>
      </w:tblGrid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«Проектная деятельность как  условие</w:t>
            </w:r>
            <w:r w:rsidR="0050634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творческой активности учащихся</w:t>
            </w:r>
            <w:r w:rsidRPr="00D55C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семинаре-практикуме </w:t>
            </w:r>
          </w:p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«Оценочная технология в условиях ФГОС ОО» 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2012– 2013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урок математики в рамках</w:t>
            </w:r>
          </w:p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стажировки «Реализация ФГОС НОО»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7E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по теме  на семинаре-практикуме </w:t>
            </w:r>
          </w:p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УУД в условиях реализации ФГОС ОО» 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Мастер-класс по реализации программы внеурочной деятельности «Декоративно-прикладное творчество»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в условиях ФГОС ООО» </w:t>
            </w:r>
          </w:p>
          <w:p w:rsidR="000236E7" w:rsidRPr="00D55CAD" w:rsidRDefault="000236E7" w:rsidP="00CE1E76">
            <w:pPr>
              <w:jc w:val="both"/>
            </w:pP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jc w:val="both"/>
            </w:pPr>
            <w:r w:rsidRPr="00D55CAD">
              <w:t xml:space="preserve">Представление опыта работы «Формирование УУД у младших школьников» </w:t>
            </w:r>
          </w:p>
          <w:p w:rsidR="000236E7" w:rsidRPr="00D55CAD" w:rsidRDefault="000236E7" w:rsidP="00CE1E76">
            <w:pPr>
              <w:jc w:val="both"/>
            </w:pP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0236E7" w:rsidRPr="00D55CAD" w:rsidTr="000236E7">
        <w:tc>
          <w:tcPr>
            <w:tcW w:w="157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63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214" w:type="dxa"/>
          </w:tcPr>
          <w:p w:rsidR="000236E7" w:rsidRPr="00D55CAD" w:rsidRDefault="000236E7" w:rsidP="00CE1E76">
            <w:pPr>
              <w:jc w:val="both"/>
            </w:pPr>
            <w:r w:rsidRPr="00D55CAD">
              <w:t xml:space="preserve">Обобщение опыта на городском семинаре. Мастер-класс </w:t>
            </w:r>
          </w:p>
          <w:p w:rsidR="000236E7" w:rsidRPr="00D55CAD" w:rsidRDefault="000236E7" w:rsidP="00CE1E76">
            <w:pPr>
              <w:jc w:val="both"/>
            </w:pPr>
            <w:r w:rsidRPr="00D55CAD">
              <w:t>«Технология создания портфолио в начальной школе» 30.11 2015</w:t>
            </w:r>
          </w:p>
        </w:tc>
        <w:tc>
          <w:tcPr>
            <w:tcW w:w="2165" w:type="dxa"/>
          </w:tcPr>
          <w:p w:rsidR="000236E7" w:rsidRPr="00D55CAD" w:rsidRDefault="000236E7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0236E7" w:rsidRPr="00D55CAD" w:rsidRDefault="000236E7" w:rsidP="000236E7">
      <w:pPr>
        <w:pStyle w:val="ConsNonformat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A3C" w:rsidRPr="006F71C4" w:rsidRDefault="006F71C4" w:rsidP="006F71C4">
      <w:pPr>
        <w:jc w:val="both"/>
        <w:rPr>
          <w:b/>
        </w:rPr>
      </w:pPr>
      <w:r>
        <w:rPr>
          <w:b/>
        </w:rPr>
        <w:t>3.</w:t>
      </w:r>
      <w:r w:rsidR="005733E6" w:rsidRPr="006F71C4">
        <w:rPr>
          <w:b/>
        </w:rPr>
        <w:t>Динамика воспитательной работы.</w:t>
      </w:r>
    </w:p>
    <w:p w:rsidR="00482E35" w:rsidRPr="00D55CAD" w:rsidRDefault="0065594E" w:rsidP="008E69F6">
      <w:pPr>
        <w:jc w:val="both"/>
      </w:pPr>
      <w:r w:rsidRPr="00D55CAD">
        <w:t>Являясь классным руководителем, веду целенаправленную работу на формирование сплочённого коллектива</w:t>
      </w:r>
      <w:r w:rsidR="008E69F6" w:rsidRPr="00D55CAD">
        <w:t xml:space="preserve">. С </w:t>
      </w:r>
      <w:r w:rsidR="00482E35" w:rsidRPr="00D55CAD">
        <w:t xml:space="preserve"> первых дней пребывания детей в школе на протяжении всех четырех лет большое внимание уделяю воспитанию внимательного и заботливого отношения к маме. Это систематич</w:t>
      </w:r>
      <w:r w:rsidR="008E69F6" w:rsidRPr="00D55CAD">
        <w:t>еские беседы о помощи маме, о её</w:t>
      </w:r>
      <w:r w:rsidR="00482E35" w:rsidRPr="00D55CAD">
        <w:t xml:space="preserve"> самочувствии и здоровье; сочинения «Моя единственная», «Мой самый дорогой человек», «Моя любимая мамочка» и т.п.; выставки рисунков  и конкурсы стихов о маме; изготовление открыток и сувениров для мам и бабушек; анкеты о знании своих мам «Любимое блюдо…». Это совместные праздники (ярмарки, литературные гостиные и др.), поездки, экскурсии.</w:t>
      </w:r>
    </w:p>
    <w:p w:rsidR="00482E35" w:rsidRPr="00A53166" w:rsidRDefault="00482E35" w:rsidP="00A53166">
      <w:pPr>
        <w:jc w:val="both"/>
        <w:rPr>
          <w:i/>
        </w:rPr>
      </w:pPr>
      <w:r w:rsidRPr="00D55CAD">
        <w:t>Результатом систематической работы по гражданскому образованию является высокая активность и</w:t>
      </w:r>
      <w:r w:rsidR="008E69F6" w:rsidRPr="00D55CAD">
        <w:t xml:space="preserve"> инициативность моих учеников</w:t>
      </w:r>
      <w:r w:rsidRPr="00D55CAD">
        <w:t xml:space="preserve">, которые занимают призовые места в </w:t>
      </w:r>
      <w:r w:rsidR="008E69F6" w:rsidRPr="00D55CAD">
        <w:t xml:space="preserve"> школьном конкурсе «К</w:t>
      </w:r>
      <w:r w:rsidRPr="00D55CAD">
        <w:t>ласс года»</w:t>
      </w:r>
      <w:r w:rsidR="00B1053C">
        <w:t xml:space="preserve"> </w:t>
      </w:r>
      <w:r w:rsidRPr="00D55CAD">
        <w:t xml:space="preserve">с 2012 года по 2015 год. Разнообразие тематики и форм </w:t>
      </w:r>
      <w:r w:rsidRPr="00A53166">
        <w:rPr>
          <w:i/>
        </w:rPr>
        <w:t>часов общения</w:t>
      </w:r>
      <w:r w:rsidRPr="00D55CAD">
        <w:t xml:space="preserve"> способствует формированию ценностных мировоззренческих позиций. Изучение родного края (экскурсии, походы, поездки по достопримечательным местам, посещение музеев, природоохранные мероприятия и трудовые десанты), встречи с ветеранами войны и труда и интересными людьми поселка укрепляют чувство патриотизма и связь поколений.</w:t>
      </w:r>
      <w:r w:rsidR="00B1053C">
        <w:t xml:space="preserve"> Все направления работы отражены в программе воспитательной работы, которая разрабатывается ежегодно.</w:t>
      </w:r>
    </w:p>
    <w:p w:rsidR="00DF6242" w:rsidRDefault="00482E35" w:rsidP="00482E35">
      <w:pPr>
        <w:jc w:val="both"/>
      </w:pPr>
      <w:r w:rsidRPr="00D55CAD">
        <w:lastRenderedPageBreak/>
        <w:t xml:space="preserve">  Ежегодно в классе проходит встреча с ветеранами Великой Отечественной войны. В этом году в рамках 70-летия Великой победы наш класс принял участие в поисковой работе «Участники войны в моей семье» Ребята вместе с родителями создавали проект «Бессмертный полк» и затем защищали свои проекты в классе. Была создана газета об участниках войны. </w:t>
      </w:r>
    </w:p>
    <w:p w:rsidR="00482E35" w:rsidRPr="00D55CAD" w:rsidRDefault="00482E35" w:rsidP="00482E35">
      <w:pPr>
        <w:jc w:val="both"/>
      </w:pPr>
      <w:r w:rsidRPr="00D55CAD">
        <w:t xml:space="preserve">К 70-летию снятия блокады Ленинграда наш класс принимал участие в школьном литературно-музыкальном конкурсе. </w:t>
      </w:r>
    </w:p>
    <w:p w:rsidR="00482E35" w:rsidRPr="00D55CAD" w:rsidRDefault="00482E35" w:rsidP="00482E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В 2013-2014 г был</w:t>
      </w:r>
      <w:r w:rsidR="00DF6242">
        <w:rPr>
          <w:rFonts w:ascii="Times New Roman" w:hAnsi="Times New Roman" w:cs="Times New Roman"/>
          <w:sz w:val="24"/>
          <w:szCs w:val="24"/>
        </w:rPr>
        <w:t xml:space="preserve"> подготовлен и проведён открытые классные </w:t>
      </w:r>
      <w:r w:rsidRPr="00D55CAD">
        <w:rPr>
          <w:rFonts w:ascii="Times New Roman" w:hAnsi="Times New Roman" w:cs="Times New Roman"/>
          <w:sz w:val="24"/>
          <w:szCs w:val="24"/>
        </w:rPr>
        <w:t>час</w:t>
      </w:r>
      <w:r w:rsidR="00DF6242">
        <w:rPr>
          <w:rFonts w:ascii="Times New Roman" w:hAnsi="Times New Roman" w:cs="Times New Roman"/>
          <w:sz w:val="24"/>
          <w:szCs w:val="24"/>
        </w:rPr>
        <w:t xml:space="preserve">ы для учителей школы: </w:t>
      </w:r>
      <w:r w:rsidRPr="00D55CAD">
        <w:rPr>
          <w:rFonts w:ascii="Times New Roman" w:hAnsi="Times New Roman" w:cs="Times New Roman"/>
          <w:sz w:val="24"/>
          <w:szCs w:val="24"/>
        </w:rPr>
        <w:t xml:space="preserve"> «25 лет со дня вывода советских войск из Афганистана» На него был приглашён участник боевых действий в Афганистане  М.В Петухов</w:t>
      </w:r>
      <w:r w:rsidR="00DF6242">
        <w:rPr>
          <w:rFonts w:ascii="Times New Roman" w:hAnsi="Times New Roman" w:cs="Times New Roman"/>
          <w:sz w:val="24"/>
          <w:szCs w:val="24"/>
        </w:rPr>
        <w:t xml:space="preserve">; </w:t>
      </w:r>
      <w:r w:rsidRPr="00D55CAD">
        <w:rPr>
          <w:rFonts w:ascii="Times New Roman" w:hAnsi="Times New Roman" w:cs="Times New Roman"/>
          <w:sz w:val="24"/>
          <w:szCs w:val="24"/>
        </w:rPr>
        <w:t xml:space="preserve"> «</w:t>
      </w:r>
      <w:r w:rsidR="00A53166">
        <w:rPr>
          <w:rFonts w:ascii="Times New Roman" w:hAnsi="Times New Roman" w:cs="Times New Roman"/>
          <w:sz w:val="24"/>
          <w:szCs w:val="24"/>
        </w:rPr>
        <w:t>Органы местного самоуправления»</w:t>
      </w:r>
      <w:r w:rsidRPr="00D55CAD">
        <w:rPr>
          <w:rFonts w:ascii="Times New Roman" w:hAnsi="Times New Roman" w:cs="Times New Roman"/>
          <w:sz w:val="24"/>
          <w:szCs w:val="24"/>
        </w:rPr>
        <w:t>,</w:t>
      </w:r>
      <w:r w:rsidR="00B1053C">
        <w:rPr>
          <w:rFonts w:ascii="Times New Roman" w:hAnsi="Times New Roman" w:cs="Times New Roman"/>
          <w:sz w:val="24"/>
          <w:szCs w:val="24"/>
        </w:rPr>
        <w:t xml:space="preserve"> </w:t>
      </w:r>
      <w:r w:rsidRPr="00D55CAD">
        <w:rPr>
          <w:rFonts w:ascii="Times New Roman" w:hAnsi="Times New Roman" w:cs="Times New Roman"/>
          <w:sz w:val="24"/>
          <w:szCs w:val="24"/>
        </w:rPr>
        <w:t xml:space="preserve">участником которого был </w:t>
      </w:r>
      <w:r w:rsidRPr="00D55CA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Качканарского городского округа:</w:t>
      </w:r>
      <w:r w:rsidR="00DF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5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Сергей Михайлович </w:t>
      </w:r>
      <w:proofErr w:type="spellStart"/>
      <w:r w:rsidRPr="00D55CAD">
        <w:rPr>
          <w:rFonts w:ascii="Times New Roman" w:hAnsi="Times New Roman" w:cs="Times New Roman"/>
          <w:sz w:val="24"/>
          <w:szCs w:val="24"/>
          <w:shd w:val="clear" w:color="auto" w:fill="FFFFFF"/>
        </w:rPr>
        <w:t>Набоких</w:t>
      </w:r>
      <w:proofErr w:type="spellEnd"/>
      <w:r w:rsidRPr="00D55C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2E35" w:rsidRPr="00D55CAD" w:rsidRDefault="00DC062F" w:rsidP="00482E35">
      <w:pPr>
        <w:jc w:val="both"/>
      </w:pPr>
      <w:r>
        <w:t xml:space="preserve">      Для формирования гражданской позиции, </w:t>
      </w:r>
      <w:r w:rsidR="00482E35" w:rsidRPr="00D55CAD">
        <w:t xml:space="preserve"> </w:t>
      </w:r>
      <w:r>
        <w:t>я провожу работу по развитию</w:t>
      </w:r>
      <w:r w:rsidR="00482E35" w:rsidRPr="00D55CAD">
        <w:t xml:space="preserve"> самоуправления в классном коллективе. У каждого ребёнка в классе есть определённая обязанность, которую он по желанию выбирает сам. </w:t>
      </w:r>
      <w:r w:rsidR="00F82BE8">
        <w:t>Мои уча</w:t>
      </w:r>
      <w:r w:rsidR="00F82BE8" w:rsidRPr="00D55CAD">
        <w:t>щиеся ведут активную работу в Совете командиров школы. А затем продолжают работу в Совете Старшеклассников</w:t>
      </w:r>
      <w:r w:rsidR="00F82BE8">
        <w:t>.</w:t>
      </w:r>
    </w:p>
    <w:tbl>
      <w:tblPr>
        <w:tblStyle w:val="a4"/>
        <w:tblW w:w="0" w:type="auto"/>
        <w:tblInd w:w="534" w:type="dxa"/>
        <w:tblLook w:val="04A0"/>
      </w:tblPr>
      <w:tblGrid>
        <w:gridCol w:w="4819"/>
        <w:gridCol w:w="4678"/>
      </w:tblGrid>
      <w:tr w:rsidR="00482E35" w:rsidRPr="00D55CAD" w:rsidTr="004456AA">
        <w:tc>
          <w:tcPr>
            <w:tcW w:w="4819" w:type="dxa"/>
          </w:tcPr>
          <w:p w:rsidR="00482E35" w:rsidRPr="00D55CAD" w:rsidRDefault="00482E35" w:rsidP="00A14228">
            <w:pPr>
              <w:jc w:val="center"/>
            </w:pPr>
            <w:r w:rsidRPr="00D55CAD">
              <w:t>Год</w:t>
            </w:r>
          </w:p>
        </w:tc>
        <w:tc>
          <w:tcPr>
            <w:tcW w:w="4678" w:type="dxa"/>
          </w:tcPr>
          <w:p w:rsidR="00482E35" w:rsidRPr="00D55CAD" w:rsidRDefault="00482E35" w:rsidP="004456AA">
            <w:pPr>
              <w:jc w:val="center"/>
            </w:pPr>
            <w:r w:rsidRPr="00D55CAD">
              <w:t>% участия в самоуправлении класса</w:t>
            </w:r>
          </w:p>
        </w:tc>
      </w:tr>
      <w:tr w:rsidR="00482E35" w:rsidRPr="00D55CAD" w:rsidTr="004456AA">
        <w:tc>
          <w:tcPr>
            <w:tcW w:w="4819" w:type="dxa"/>
          </w:tcPr>
          <w:p w:rsidR="00482E35" w:rsidRPr="00D55CAD" w:rsidRDefault="00482E35" w:rsidP="00A14228">
            <w:pPr>
              <w:jc w:val="center"/>
            </w:pPr>
            <w:r w:rsidRPr="00D55CAD">
              <w:t>2012-2013</w:t>
            </w:r>
          </w:p>
        </w:tc>
        <w:tc>
          <w:tcPr>
            <w:tcW w:w="4678" w:type="dxa"/>
          </w:tcPr>
          <w:p w:rsidR="00482E35" w:rsidRPr="00D55CAD" w:rsidRDefault="00482E35" w:rsidP="004456AA">
            <w:pPr>
              <w:jc w:val="center"/>
            </w:pPr>
            <w:r w:rsidRPr="00D55CAD">
              <w:t>60%</w:t>
            </w:r>
          </w:p>
        </w:tc>
      </w:tr>
      <w:tr w:rsidR="00482E35" w:rsidRPr="00D55CAD" w:rsidTr="004456AA">
        <w:tc>
          <w:tcPr>
            <w:tcW w:w="4819" w:type="dxa"/>
          </w:tcPr>
          <w:p w:rsidR="00482E35" w:rsidRPr="00D55CAD" w:rsidRDefault="00482E35" w:rsidP="00A14228">
            <w:pPr>
              <w:jc w:val="center"/>
            </w:pPr>
            <w:r w:rsidRPr="00D55CAD">
              <w:t>2013-2014</w:t>
            </w:r>
          </w:p>
        </w:tc>
        <w:tc>
          <w:tcPr>
            <w:tcW w:w="4678" w:type="dxa"/>
          </w:tcPr>
          <w:p w:rsidR="00482E35" w:rsidRPr="00D55CAD" w:rsidRDefault="00482E35" w:rsidP="004456AA">
            <w:pPr>
              <w:jc w:val="center"/>
            </w:pPr>
            <w:r w:rsidRPr="00D55CAD">
              <w:t>67%</w:t>
            </w:r>
          </w:p>
        </w:tc>
      </w:tr>
      <w:tr w:rsidR="00482E35" w:rsidRPr="00D55CAD" w:rsidTr="004456AA">
        <w:tc>
          <w:tcPr>
            <w:tcW w:w="4819" w:type="dxa"/>
          </w:tcPr>
          <w:p w:rsidR="00482E35" w:rsidRPr="00D55CAD" w:rsidRDefault="00482E35" w:rsidP="00A14228">
            <w:pPr>
              <w:jc w:val="center"/>
            </w:pPr>
            <w:r w:rsidRPr="00D55CAD">
              <w:t>2014-2015</w:t>
            </w:r>
          </w:p>
        </w:tc>
        <w:tc>
          <w:tcPr>
            <w:tcW w:w="4678" w:type="dxa"/>
          </w:tcPr>
          <w:p w:rsidR="00482E35" w:rsidRPr="00D55CAD" w:rsidRDefault="00482E35" w:rsidP="004456AA">
            <w:pPr>
              <w:jc w:val="center"/>
            </w:pPr>
            <w:r w:rsidRPr="00D55CAD">
              <w:t>72%</w:t>
            </w:r>
          </w:p>
        </w:tc>
      </w:tr>
    </w:tbl>
    <w:p w:rsidR="00482E35" w:rsidRPr="00D55CAD" w:rsidRDefault="00482E35" w:rsidP="00482E35"/>
    <w:p w:rsidR="00482E35" w:rsidRPr="00D55CAD" w:rsidRDefault="00A53166" w:rsidP="00395743">
      <w:pPr>
        <w:pStyle w:val="a3"/>
        <w:ind w:left="0"/>
        <w:jc w:val="both"/>
      </w:pPr>
      <w:r>
        <w:t>Мои ученики</w:t>
      </w:r>
      <w:r w:rsidR="00224EBC" w:rsidRPr="00D55CAD">
        <w:t xml:space="preserve"> поддерживают</w:t>
      </w:r>
      <w:r w:rsidR="00482E35" w:rsidRPr="00D55CAD">
        <w:t xml:space="preserve"> тесную связь с ветеранами Великой Отечественной войны, с учителями нашей школы, находящимися на заслуженном отдыхе. Мы активно участвуем в благотворительных акциях для детского дома, центра «Забота».</w:t>
      </w:r>
    </w:p>
    <w:tbl>
      <w:tblPr>
        <w:tblStyle w:val="a4"/>
        <w:tblW w:w="11023" w:type="dxa"/>
        <w:tblInd w:w="-142" w:type="dxa"/>
        <w:tblLook w:val="04A0"/>
      </w:tblPr>
      <w:tblGrid>
        <w:gridCol w:w="1810"/>
        <w:gridCol w:w="7512"/>
        <w:gridCol w:w="1701"/>
      </w:tblGrid>
      <w:tr w:rsidR="00482E35" w:rsidRPr="00D55CAD" w:rsidTr="00A53166">
        <w:tc>
          <w:tcPr>
            <w:tcW w:w="1810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год</w:t>
            </w: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акция</w:t>
            </w:r>
          </w:p>
        </w:tc>
        <w:tc>
          <w:tcPr>
            <w:tcW w:w="1701" w:type="dxa"/>
          </w:tcPr>
          <w:p w:rsidR="00482E35" w:rsidRPr="00D55CAD" w:rsidRDefault="00482E35" w:rsidP="009A12EA">
            <w:pPr>
              <w:pStyle w:val="a3"/>
              <w:spacing w:after="200"/>
              <w:ind w:left="0"/>
            </w:pPr>
            <w:r w:rsidRPr="00D55CAD">
              <w:t>Количество участников</w:t>
            </w:r>
          </w:p>
        </w:tc>
      </w:tr>
      <w:tr w:rsidR="00482E35" w:rsidRPr="00D55CAD" w:rsidTr="00A53166">
        <w:trPr>
          <w:trHeight w:val="364"/>
        </w:trPr>
        <w:tc>
          <w:tcPr>
            <w:tcW w:w="1810" w:type="dxa"/>
            <w:vMerge w:val="restart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2012-2013</w:t>
            </w: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«Помоги собраться в школу» для малоимущих семей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24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тёплых вещей</w:t>
            </w:r>
          </w:p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для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12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моющих сре</w:t>
            </w:r>
            <w:proofErr w:type="gramStart"/>
            <w:r w:rsidRPr="00D55CAD">
              <w:t>дств дл</w:t>
            </w:r>
            <w:proofErr w:type="gramEnd"/>
            <w:r w:rsidRPr="00D55CAD">
              <w:t>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20 чел</w:t>
            </w:r>
          </w:p>
        </w:tc>
      </w:tr>
      <w:tr w:rsidR="00482E35" w:rsidRPr="00D55CAD" w:rsidTr="00A53166">
        <w:tc>
          <w:tcPr>
            <w:tcW w:w="1810" w:type="dxa"/>
            <w:vMerge w:val="restart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2013-2014</w:t>
            </w: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«Помоги собраться в школу» для малоимущих семей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23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тёплых вещей для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5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моющих сре</w:t>
            </w:r>
            <w:proofErr w:type="gramStart"/>
            <w:r w:rsidRPr="00D55CAD">
              <w:t>дств дл</w:t>
            </w:r>
            <w:proofErr w:type="gramEnd"/>
            <w:r w:rsidRPr="00D55CAD">
              <w:t>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20 чел</w:t>
            </w:r>
          </w:p>
        </w:tc>
      </w:tr>
      <w:tr w:rsidR="00482E35" w:rsidRPr="00D55CAD" w:rsidTr="00A53166">
        <w:tc>
          <w:tcPr>
            <w:tcW w:w="1810" w:type="dxa"/>
            <w:vMerge w:val="restart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2014-2015</w:t>
            </w: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«Помоги собраться в школу» для малоимущих семей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25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тёплых вещей для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15 чел</w:t>
            </w:r>
          </w:p>
        </w:tc>
      </w:tr>
      <w:tr w:rsidR="00482E35" w:rsidRPr="00D55CAD" w:rsidTr="00A53166">
        <w:tc>
          <w:tcPr>
            <w:tcW w:w="1810" w:type="dxa"/>
            <w:vMerge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</w:p>
        </w:tc>
        <w:tc>
          <w:tcPr>
            <w:tcW w:w="7512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Сбор моющих сре</w:t>
            </w:r>
            <w:proofErr w:type="gramStart"/>
            <w:r w:rsidRPr="00D55CAD">
              <w:t xml:space="preserve">дств </w:t>
            </w:r>
            <w:r w:rsidR="00021F65">
              <w:t xml:space="preserve"> </w:t>
            </w:r>
            <w:r w:rsidRPr="00D55CAD">
              <w:t>дл</w:t>
            </w:r>
            <w:proofErr w:type="gramEnd"/>
            <w:r w:rsidRPr="00D55CAD">
              <w:t>я центра «Забота»</w:t>
            </w:r>
          </w:p>
        </w:tc>
        <w:tc>
          <w:tcPr>
            <w:tcW w:w="1701" w:type="dxa"/>
          </w:tcPr>
          <w:p w:rsidR="00482E35" w:rsidRPr="00D55CAD" w:rsidRDefault="00482E35" w:rsidP="00CE1E76">
            <w:pPr>
              <w:pStyle w:val="a3"/>
              <w:spacing w:after="200" w:line="276" w:lineRule="auto"/>
              <w:ind w:left="0"/>
            </w:pPr>
            <w:r w:rsidRPr="00D55CAD">
              <w:t>22 чел</w:t>
            </w:r>
          </w:p>
        </w:tc>
      </w:tr>
    </w:tbl>
    <w:p w:rsidR="002A6A3C" w:rsidRPr="00D55CAD" w:rsidRDefault="00C95FD2" w:rsidP="00C95FD2">
      <w:pPr>
        <w:spacing w:line="276" w:lineRule="auto"/>
        <w:jc w:val="both"/>
        <w:rPr>
          <w:rStyle w:val="apple-converted-space"/>
        </w:rPr>
      </w:pPr>
      <w:r w:rsidRPr="00D55CAD">
        <w:t xml:space="preserve">Уделяя внимание физическому развитию детей, поощряю их участие </w:t>
      </w:r>
      <w:r w:rsidR="002A6A3C" w:rsidRPr="00D55CAD">
        <w:rPr>
          <w:rStyle w:val="apple-converted-space"/>
        </w:rPr>
        <w:t>в горо</w:t>
      </w:r>
      <w:r w:rsidRPr="00D55CAD">
        <w:rPr>
          <w:rStyle w:val="apple-converted-space"/>
        </w:rPr>
        <w:t>дских спортивных соревнованиях:</w:t>
      </w:r>
    </w:p>
    <w:tbl>
      <w:tblPr>
        <w:tblStyle w:val="a4"/>
        <w:tblW w:w="10915" w:type="dxa"/>
        <w:tblInd w:w="-34" w:type="dxa"/>
        <w:tblLook w:val="04A0"/>
      </w:tblPr>
      <w:tblGrid>
        <w:gridCol w:w="1276"/>
        <w:gridCol w:w="6663"/>
        <w:gridCol w:w="2976"/>
      </w:tblGrid>
      <w:tr w:rsidR="002A6A3C" w:rsidRPr="00D55CAD" w:rsidTr="00021F65">
        <w:tc>
          <w:tcPr>
            <w:tcW w:w="1276" w:type="dxa"/>
          </w:tcPr>
          <w:p w:rsidR="002A6A3C" w:rsidRPr="00D55CAD" w:rsidRDefault="002A6A3C" w:rsidP="00021F65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Год</w:t>
            </w:r>
          </w:p>
        </w:tc>
        <w:tc>
          <w:tcPr>
            <w:tcW w:w="6663" w:type="dxa"/>
          </w:tcPr>
          <w:p w:rsidR="002A6A3C" w:rsidRPr="00D55CAD" w:rsidRDefault="009A12EA" w:rsidP="00021F65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Н</w:t>
            </w:r>
            <w:r w:rsidR="002A6A3C" w:rsidRPr="00D55CAD">
              <w:rPr>
                <w:rStyle w:val="apple-converted-space"/>
              </w:rPr>
              <w:t>азвание</w:t>
            </w:r>
            <w:r>
              <w:rPr>
                <w:rStyle w:val="apple-converted-space"/>
              </w:rPr>
              <w:t xml:space="preserve"> </w:t>
            </w:r>
          </w:p>
        </w:tc>
        <w:tc>
          <w:tcPr>
            <w:tcW w:w="2976" w:type="dxa"/>
          </w:tcPr>
          <w:p w:rsidR="002A6A3C" w:rsidRPr="00D55CAD" w:rsidRDefault="002A6A3C" w:rsidP="00021F65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Количество участников</w:t>
            </w:r>
          </w:p>
        </w:tc>
      </w:tr>
      <w:tr w:rsidR="002A6A3C" w:rsidRPr="00D55CAD" w:rsidTr="00021F65">
        <w:tc>
          <w:tcPr>
            <w:tcW w:w="1276" w:type="dxa"/>
            <w:vMerge w:val="restart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2012-2013</w:t>
            </w: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«Качканарская снежинка»,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9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«Лыжня России»,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10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021F65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Легкоатлетическая </w:t>
            </w:r>
            <w:r w:rsidR="002A6A3C" w:rsidRPr="00D55CAD">
              <w:rPr>
                <w:rStyle w:val="apple-converted-space"/>
              </w:rPr>
              <w:t>эстафета, посвящённая Дню Победы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4</w:t>
            </w:r>
          </w:p>
        </w:tc>
      </w:tr>
      <w:tr w:rsidR="002A6A3C" w:rsidRPr="00D55CAD" w:rsidTr="00021F65">
        <w:tc>
          <w:tcPr>
            <w:tcW w:w="1276" w:type="dxa"/>
            <w:vMerge w:val="restart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2013-2014</w:t>
            </w: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«Качканарская снежинка»,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14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«Лыжня России»,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8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эстафета, посвящённая Дню Победы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</w:t>
            </w:r>
          </w:p>
        </w:tc>
      </w:tr>
      <w:tr w:rsidR="002A6A3C" w:rsidRPr="00D55CAD" w:rsidTr="00021F65">
        <w:tc>
          <w:tcPr>
            <w:tcW w:w="1276" w:type="dxa"/>
            <w:vMerge w:val="restart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2014-2015</w:t>
            </w: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«Качканарская снежинка»,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15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«Лыжня России»,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16</w:t>
            </w:r>
          </w:p>
        </w:tc>
      </w:tr>
      <w:tr w:rsidR="002A6A3C" w:rsidRPr="00D55CAD" w:rsidTr="00021F65">
        <w:tc>
          <w:tcPr>
            <w:tcW w:w="1276" w:type="dxa"/>
            <w:vMerge/>
          </w:tcPr>
          <w:p w:rsidR="002A6A3C" w:rsidRPr="00D55CAD" w:rsidRDefault="002A6A3C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</w:p>
        </w:tc>
        <w:tc>
          <w:tcPr>
            <w:tcW w:w="6663" w:type="dxa"/>
          </w:tcPr>
          <w:p w:rsidR="002A6A3C" w:rsidRPr="00D55CAD" w:rsidRDefault="009A12EA" w:rsidP="00CE1E76">
            <w:pPr>
              <w:pStyle w:val="a3"/>
              <w:spacing w:line="276" w:lineRule="auto"/>
              <w:ind w:left="0"/>
              <w:rPr>
                <w:rStyle w:val="apple-converted-space"/>
              </w:rPr>
            </w:pPr>
            <w:r>
              <w:rPr>
                <w:rStyle w:val="apple-converted-space"/>
              </w:rPr>
              <w:t>Легкоатлетическая э</w:t>
            </w:r>
            <w:r w:rsidR="002A6A3C" w:rsidRPr="00D55CAD">
              <w:rPr>
                <w:rStyle w:val="apple-converted-space"/>
              </w:rPr>
              <w:t>стафета, посвящённая Дню Победы</w:t>
            </w:r>
          </w:p>
        </w:tc>
        <w:tc>
          <w:tcPr>
            <w:tcW w:w="2976" w:type="dxa"/>
          </w:tcPr>
          <w:p w:rsidR="002A6A3C" w:rsidRPr="00D55CAD" w:rsidRDefault="002A6A3C" w:rsidP="00A53166">
            <w:pPr>
              <w:pStyle w:val="a3"/>
              <w:spacing w:line="276" w:lineRule="auto"/>
              <w:ind w:left="0"/>
              <w:jc w:val="center"/>
              <w:rPr>
                <w:rStyle w:val="apple-converted-space"/>
              </w:rPr>
            </w:pPr>
            <w:r w:rsidRPr="00D55CAD">
              <w:rPr>
                <w:rStyle w:val="apple-converted-space"/>
              </w:rPr>
              <w:t>5</w:t>
            </w:r>
          </w:p>
        </w:tc>
      </w:tr>
    </w:tbl>
    <w:p w:rsidR="00FD62C6" w:rsidRDefault="00FD62C6" w:rsidP="002A6A3C">
      <w:pPr>
        <w:spacing w:line="276" w:lineRule="auto"/>
        <w:jc w:val="both"/>
        <w:rPr>
          <w:rFonts w:ascii="Arial" w:hAnsi="Arial" w:cs="Arial"/>
          <w:color w:val="333333"/>
          <w:szCs w:val="20"/>
          <w:shd w:val="clear" w:color="auto" w:fill="FFFFFF"/>
        </w:rPr>
      </w:pPr>
    </w:p>
    <w:p w:rsidR="00AD45B1" w:rsidRPr="00FB5FBE" w:rsidRDefault="00AD45B1" w:rsidP="002A6A3C">
      <w:pPr>
        <w:spacing w:line="276" w:lineRule="auto"/>
        <w:jc w:val="both"/>
        <w:rPr>
          <w:sz w:val="22"/>
          <w:szCs w:val="20"/>
          <w:shd w:val="clear" w:color="auto" w:fill="FFFFFF"/>
        </w:rPr>
      </w:pPr>
      <w:r>
        <w:rPr>
          <w:sz w:val="22"/>
          <w:szCs w:val="20"/>
          <w:shd w:val="clear" w:color="auto" w:fill="FFFFFF"/>
        </w:rPr>
        <w:t xml:space="preserve"> Р</w:t>
      </w:r>
      <w:r w:rsidR="00D218EA" w:rsidRPr="00FB5FBE">
        <w:rPr>
          <w:sz w:val="22"/>
          <w:szCs w:val="20"/>
          <w:shd w:val="clear" w:color="auto" w:fill="FFFFFF"/>
        </w:rPr>
        <w:t>одители являются активными участниками образовательного процесса и поэтому в своей</w:t>
      </w:r>
      <w:r>
        <w:rPr>
          <w:sz w:val="22"/>
          <w:szCs w:val="20"/>
          <w:shd w:val="clear" w:color="auto" w:fill="FFFFFF"/>
        </w:rPr>
        <w:t xml:space="preserve"> </w:t>
      </w:r>
      <w:r w:rsidR="00D218EA" w:rsidRPr="00FB5FBE">
        <w:rPr>
          <w:sz w:val="22"/>
          <w:szCs w:val="20"/>
          <w:shd w:val="clear" w:color="auto" w:fill="FFFFFF"/>
        </w:rPr>
        <w:t xml:space="preserve"> деятельности плотно и продуктивно сотрудничаю с ними. Одним из важных н</w:t>
      </w:r>
      <w:r>
        <w:rPr>
          <w:sz w:val="22"/>
          <w:szCs w:val="20"/>
          <w:shd w:val="clear" w:color="auto" w:fill="FFFFFF"/>
        </w:rPr>
        <w:t xml:space="preserve">аправлений является родительские собрания, </w:t>
      </w:r>
      <w:r w:rsidR="00D218EA" w:rsidRPr="00FB5FBE">
        <w:rPr>
          <w:sz w:val="22"/>
          <w:szCs w:val="20"/>
          <w:shd w:val="clear" w:color="auto" w:fill="FFFFFF"/>
        </w:rPr>
        <w:t xml:space="preserve"> на которых </w:t>
      </w:r>
      <w:r w:rsidR="00FD62C6" w:rsidRPr="00FB5FBE">
        <w:rPr>
          <w:sz w:val="22"/>
          <w:szCs w:val="20"/>
          <w:shd w:val="clear" w:color="auto" w:fill="FFFFFF"/>
        </w:rPr>
        <w:t>использую передовые педагогические технологии и провожу их в виде диспутов</w:t>
      </w:r>
      <w:r>
        <w:rPr>
          <w:sz w:val="22"/>
          <w:szCs w:val="20"/>
          <w:shd w:val="clear" w:color="auto" w:fill="FFFFFF"/>
        </w:rPr>
        <w:t xml:space="preserve"> по актуальным темам: «Роль родителей в развитии читательской компетенции ребёнка», «Меры профилактики инфекционных заболеваний в домашних условиях» и другие.</w:t>
      </w:r>
    </w:p>
    <w:p w:rsidR="00FD62C6" w:rsidRPr="00FB5FBE" w:rsidRDefault="00FD62C6" w:rsidP="00FD62C6">
      <w:pPr>
        <w:spacing w:line="276" w:lineRule="auto"/>
        <w:jc w:val="both"/>
        <w:rPr>
          <w:sz w:val="22"/>
          <w:szCs w:val="20"/>
          <w:shd w:val="clear" w:color="auto" w:fill="FFFFFF"/>
        </w:rPr>
      </w:pPr>
      <w:r w:rsidRPr="00FB5FBE">
        <w:rPr>
          <w:sz w:val="22"/>
          <w:szCs w:val="20"/>
          <w:shd w:val="clear" w:color="auto" w:fill="FFFFFF"/>
        </w:rPr>
        <w:t>Родители принимают участие в организации праз</w:t>
      </w:r>
      <w:r w:rsidR="00AD45B1">
        <w:rPr>
          <w:sz w:val="22"/>
          <w:szCs w:val="20"/>
          <w:shd w:val="clear" w:color="auto" w:fill="FFFFFF"/>
        </w:rPr>
        <w:t>дниках и проведении праздника, в</w:t>
      </w:r>
      <w:r w:rsidRPr="00FB5FBE">
        <w:rPr>
          <w:sz w:val="22"/>
          <w:szCs w:val="20"/>
          <w:shd w:val="clear" w:color="auto" w:fill="FFFFFF"/>
        </w:rPr>
        <w:t>заимодействуют в информационном пространстве Интернета (сайт шк</w:t>
      </w:r>
      <w:r w:rsidR="00FB5FBE">
        <w:rPr>
          <w:sz w:val="22"/>
          <w:szCs w:val="20"/>
          <w:shd w:val="clear" w:color="auto" w:fill="FFFFFF"/>
        </w:rPr>
        <w:t>олы и класса, электронная почта</w:t>
      </w:r>
      <w:r w:rsidRPr="00FB5FBE">
        <w:rPr>
          <w:sz w:val="22"/>
          <w:szCs w:val="20"/>
          <w:shd w:val="clear" w:color="auto" w:fill="FFFFFF"/>
        </w:rPr>
        <w:t>). </w:t>
      </w:r>
    </w:p>
    <w:p w:rsidR="008A35BC" w:rsidRPr="00FB5FBE" w:rsidRDefault="0090320C" w:rsidP="00224EBC">
      <w:pPr>
        <w:spacing w:line="276" w:lineRule="auto"/>
        <w:jc w:val="both"/>
        <w:rPr>
          <w:rFonts w:ascii="Arial" w:hAnsi="Arial" w:cs="Arial"/>
          <w:sz w:val="22"/>
          <w:szCs w:val="20"/>
          <w:shd w:val="clear" w:color="auto" w:fill="FFFFFF"/>
        </w:rPr>
      </w:pPr>
      <w:r w:rsidRPr="00FB5FBE">
        <w:rPr>
          <w:sz w:val="22"/>
          <w:szCs w:val="20"/>
          <w:shd w:val="clear" w:color="auto" w:fill="FFFFFF"/>
        </w:rPr>
        <w:t>Воспитание ученика в школе и воспитание в семье – это единый неразрывный процесс. Говоря о работе с родителями, я в первую очередь отмечу роль родительского комитета.</w:t>
      </w:r>
      <w:r w:rsidR="00D654BB" w:rsidRPr="00FB5FBE">
        <w:rPr>
          <w:sz w:val="22"/>
          <w:szCs w:val="20"/>
          <w:shd w:val="clear" w:color="auto" w:fill="FFFFFF"/>
        </w:rPr>
        <w:t xml:space="preserve"> Благодаря такому дружному сотрудничеству в классе проводится большое количество интересных мероприятий и экскурсий: поездка в Драмтеатр (г. Н-Тагил</w:t>
      </w:r>
      <w:r w:rsidR="001A7E1F" w:rsidRPr="00FB5FBE">
        <w:rPr>
          <w:sz w:val="22"/>
          <w:szCs w:val="20"/>
          <w:shd w:val="clear" w:color="auto" w:fill="FFFFFF"/>
        </w:rPr>
        <w:t>), познавательные</w:t>
      </w:r>
      <w:r w:rsidR="00D654BB" w:rsidRPr="00FB5FBE">
        <w:rPr>
          <w:sz w:val="22"/>
          <w:szCs w:val="20"/>
          <w:shd w:val="clear" w:color="auto" w:fill="FFFFFF"/>
        </w:rPr>
        <w:t xml:space="preserve"> экскурсии в Невьянск, в Кунгурскую </w:t>
      </w:r>
      <w:r w:rsidR="001A7E1F" w:rsidRPr="00FB5FBE">
        <w:rPr>
          <w:sz w:val="22"/>
          <w:szCs w:val="20"/>
          <w:shd w:val="clear" w:color="auto" w:fill="FFFFFF"/>
        </w:rPr>
        <w:t xml:space="preserve">пещеру, неоднократные поездки </w:t>
      </w:r>
      <w:r w:rsidR="00D654BB" w:rsidRPr="00FB5FBE">
        <w:rPr>
          <w:sz w:val="22"/>
          <w:szCs w:val="20"/>
          <w:shd w:val="clear" w:color="auto" w:fill="FFFFFF"/>
        </w:rPr>
        <w:t>в Екатеринбург</w:t>
      </w:r>
      <w:r w:rsidR="001A7E1F" w:rsidRPr="00FB5FBE">
        <w:rPr>
          <w:sz w:val="22"/>
          <w:szCs w:val="20"/>
          <w:shd w:val="clear" w:color="auto" w:fill="FFFFFF"/>
        </w:rPr>
        <w:t xml:space="preserve">, увлекательная экскурсия в питомник </w:t>
      </w:r>
      <w:r w:rsidR="00FB5FBE" w:rsidRPr="00FB5FBE">
        <w:rPr>
          <w:sz w:val="22"/>
          <w:szCs w:val="20"/>
          <w:shd w:val="clear" w:color="auto" w:fill="FFFFFF"/>
        </w:rPr>
        <w:t xml:space="preserve">собак </w:t>
      </w:r>
      <w:proofErr w:type="spellStart"/>
      <w:r w:rsidR="00FB5FBE" w:rsidRPr="00FB5FBE">
        <w:rPr>
          <w:sz w:val="22"/>
          <w:szCs w:val="20"/>
          <w:shd w:val="clear" w:color="auto" w:fill="FFFFFF"/>
        </w:rPr>
        <w:t>хас</w:t>
      </w:r>
      <w:r w:rsidR="001A7E1F" w:rsidRPr="00FB5FBE">
        <w:rPr>
          <w:sz w:val="22"/>
          <w:szCs w:val="20"/>
          <w:shd w:val="clear" w:color="auto" w:fill="FFFFFF"/>
        </w:rPr>
        <w:t>к</w:t>
      </w:r>
      <w:r w:rsidR="00FB5FBE" w:rsidRPr="00FB5FBE">
        <w:rPr>
          <w:sz w:val="22"/>
          <w:szCs w:val="20"/>
          <w:shd w:val="clear" w:color="auto" w:fill="FFFFFF"/>
        </w:rPr>
        <w:t>и</w:t>
      </w:r>
      <w:proofErr w:type="spellEnd"/>
      <w:r w:rsidR="001A7E1F" w:rsidRPr="00FB5FBE">
        <w:rPr>
          <w:sz w:val="22"/>
          <w:szCs w:val="20"/>
          <w:shd w:val="clear" w:color="auto" w:fill="FFFFFF"/>
        </w:rPr>
        <w:t>. Силами родителей проводятся праздничные поздравления именинников и спортивные</w:t>
      </w:r>
      <w:r w:rsidR="00224EBC" w:rsidRPr="00FB5FBE">
        <w:rPr>
          <w:sz w:val="22"/>
          <w:szCs w:val="20"/>
          <w:shd w:val="clear" w:color="auto" w:fill="FFFFFF"/>
        </w:rPr>
        <w:t xml:space="preserve"> соревнования на свежем воздухе, походы на природу.</w:t>
      </w:r>
      <w:r w:rsidR="001A7E1F" w:rsidRPr="00FB5FBE">
        <w:rPr>
          <w:sz w:val="22"/>
          <w:szCs w:val="20"/>
          <w:shd w:val="clear" w:color="auto" w:fill="FFFFFF"/>
        </w:rPr>
        <w:t xml:space="preserve"> В этом году родительский комитет </w:t>
      </w:r>
      <w:r w:rsidR="00F45C23">
        <w:rPr>
          <w:sz w:val="22"/>
          <w:szCs w:val="20"/>
          <w:shd w:val="clear" w:color="auto" w:fill="FFFFFF"/>
        </w:rPr>
        <w:t xml:space="preserve">класса </w:t>
      </w:r>
      <w:r w:rsidR="001A7E1F" w:rsidRPr="00FB5FBE">
        <w:rPr>
          <w:sz w:val="22"/>
          <w:szCs w:val="20"/>
          <w:shd w:val="clear" w:color="auto" w:fill="FFFFFF"/>
        </w:rPr>
        <w:t>организовал ежемесячное проведение психологического тренинга с детьми.</w:t>
      </w:r>
      <w:r w:rsidR="00F45C23">
        <w:rPr>
          <w:sz w:val="22"/>
          <w:szCs w:val="20"/>
          <w:shd w:val="clear" w:color="auto" w:fill="FFFFFF"/>
        </w:rPr>
        <w:t xml:space="preserve"> Представитель от родителей класса входит в состав школьного родительского комитета.</w:t>
      </w:r>
    </w:p>
    <w:p w:rsidR="00DB5F12" w:rsidRPr="00D55CAD" w:rsidRDefault="00D07666" w:rsidP="00D07666">
      <w:pPr>
        <w:pStyle w:val="a5"/>
        <w:tabs>
          <w:tab w:val="left" w:pos="85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66971" w:rsidRPr="00D55CAD">
        <w:rPr>
          <w:rFonts w:ascii="Times New Roman" w:hAnsi="Times New Roman" w:cs="Times New Roman"/>
          <w:b/>
          <w:sz w:val="24"/>
          <w:szCs w:val="24"/>
        </w:rPr>
        <w:t>Эффективное использование современных образовательных технологий</w:t>
      </w:r>
      <w:r w:rsidR="00DB5F12" w:rsidRPr="00D55CAD">
        <w:rPr>
          <w:rFonts w:ascii="Times New Roman" w:hAnsi="Times New Roman" w:cs="Times New Roman"/>
          <w:b/>
          <w:sz w:val="24"/>
          <w:szCs w:val="24"/>
        </w:rPr>
        <w:t>.</w:t>
      </w:r>
    </w:p>
    <w:p w:rsidR="002839B7" w:rsidRPr="00D55CAD" w:rsidRDefault="008852A6" w:rsidP="00F942B2">
      <w:pPr>
        <w:pStyle w:val="a5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 xml:space="preserve">В своей работе  </w:t>
      </w:r>
      <w:r w:rsidR="002839B7" w:rsidRPr="00D55CAD">
        <w:rPr>
          <w:rFonts w:ascii="Times New Roman" w:hAnsi="Times New Roman" w:cs="Times New Roman"/>
          <w:sz w:val="24"/>
          <w:szCs w:val="24"/>
        </w:rPr>
        <w:t>и</w:t>
      </w:r>
      <w:r w:rsidRPr="00D55CAD">
        <w:rPr>
          <w:rFonts w:ascii="Times New Roman" w:hAnsi="Times New Roman" w:cs="Times New Roman"/>
          <w:sz w:val="24"/>
          <w:szCs w:val="24"/>
        </w:rPr>
        <w:t>спользую  различные технологии</w:t>
      </w:r>
      <w:r w:rsidR="002839B7" w:rsidRPr="00D55CAD">
        <w:rPr>
          <w:rFonts w:ascii="Times New Roman" w:hAnsi="Times New Roman" w:cs="Times New Roman"/>
          <w:sz w:val="24"/>
          <w:szCs w:val="24"/>
        </w:rPr>
        <w:t>:</w:t>
      </w:r>
    </w:p>
    <w:p w:rsidR="002839B7" w:rsidRPr="00D55CAD" w:rsidRDefault="002839B7" w:rsidP="00F942B2">
      <w:pPr>
        <w:tabs>
          <w:tab w:val="right" w:pos="9354"/>
        </w:tabs>
        <w:ind w:right="98" w:firstLine="561"/>
        <w:jc w:val="both"/>
      </w:pPr>
      <w:r w:rsidRPr="00D55CAD">
        <w:rPr>
          <w:i/>
        </w:rPr>
        <w:t>Технология проблемного обучения</w:t>
      </w:r>
      <w:r w:rsidRPr="00D55CAD">
        <w:t xml:space="preserve"> (актуальность определяется развитием высокого уровня мотивации к учебной деятельности, активиз</w:t>
      </w:r>
      <w:r w:rsidR="0084376D">
        <w:t>ации познавательных интересов уча</w:t>
      </w:r>
      <w:r w:rsidRPr="00D55CAD">
        <w:t>щихся, что становится возможным при разрешении возникающих противоречий, создании проблемных ситуаций на уроке, эффективность применения этой технологии подтверждае</w:t>
      </w:r>
      <w:r w:rsidR="0084376D">
        <w:t>тся результатами тестирования уча</w:t>
      </w:r>
      <w:r w:rsidRPr="00D55CAD">
        <w:t>щихся, динамикой повышения качества обучения).</w:t>
      </w:r>
    </w:p>
    <w:p w:rsidR="002839B7" w:rsidRPr="00D55CAD" w:rsidRDefault="002839B7" w:rsidP="00D0778C">
      <w:pPr>
        <w:tabs>
          <w:tab w:val="left" w:pos="0"/>
        </w:tabs>
        <w:ind w:firstLine="720"/>
        <w:jc w:val="both"/>
        <w:rPr>
          <w:b/>
        </w:rPr>
      </w:pPr>
      <w:r w:rsidRPr="00D55CAD">
        <w:t>В своей работе я формирую у детей навыки поисково-исследовательской деятельности, использую в работе развивающие и творческие задания, кроссворды, ребусы, викторины, которые способствуют формированию устойчивого интереса к предмету, успешному интеллектуальному развитию и формированию положительной мотивации к учению.</w:t>
      </w:r>
      <w:r w:rsidR="00D0778C" w:rsidRPr="00D55CAD">
        <w:t xml:space="preserve">  С первого года учебы в школе приобщаю учеников к использованию научно-популярной литературы (серия «Я познаю мир», «Все обо всем», «Обо всем на свете», энциклопедии), а также справочной литературы (толковые, словообразовательные, этимологические словари, словарь синонимов и антонимов, словарь иностранных слов). Результатом данной деятельности является рост количества творческих работ учащихся и улучшение их качества. </w:t>
      </w:r>
    </w:p>
    <w:p w:rsidR="002839B7" w:rsidRPr="00D55CAD" w:rsidRDefault="002839B7" w:rsidP="00D0778C">
      <w:pPr>
        <w:contextualSpacing/>
        <w:jc w:val="both"/>
      </w:pPr>
      <w:proofErr w:type="gramStart"/>
      <w:r w:rsidRPr="00D55CAD">
        <w:rPr>
          <w:i/>
        </w:rPr>
        <w:t>Дифференцированный подход</w:t>
      </w:r>
      <w:r w:rsidR="003C4C26">
        <w:t xml:space="preserve"> </w:t>
      </w:r>
      <w:r w:rsidRPr="00D55CAD">
        <w:t xml:space="preserve"> приводит к улучшению результатов процесса обучения на основе учёта особенностей учащихся, так как в условиях современного образования из-за большого объёма учебного материала, необходимости быстрого его усвоения учитель не имеет возможности реализовать индивидуальный подход в полном объёме).</w:t>
      </w:r>
      <w:proofErr w:type="gramEnd"/>
      <w:r w:rsidRPr="00D55CAD">
        <w:t xml:space="preserve"> </w:t>
      </w:r>
      <w:r w:rsidR="00C378B7">
        <w:t xml:space="preserve">В образовательной деятельности использую </w:t>
      </w:r>
      <w:proofErr w:type="spellStart"/>
      <w:r w:rsidR="00C378B7">
        <w:t>разноуровневые</w:t>
      </w:r>
      <w:proofErr w:type="spellEnd"/>
      <w:r w:rsidR="00C378B7">
        <w:t xml:space="preserve"> задания для проведения проверочных, контрольных, тестовых работ, а также домашних заданий</w:t>
      </w:r>
    </w:p>
    <w:p w:rsidR="002839B7" w:rsidRPr="00D55CAD" w:rsidRDefault="002839B7" w:rsidP="00D0778C">
      <w:pPr>
        <w:jc w:val="both"/>
      </w:pPr>
      <w:proofErr w:type="spellStart"/>
      <w:r w:rsidRPr="00D55CAD">
        <w:rPr>
          <w:i/>
        </w:rPr>
        <w:t>Здоровьесберегающие</w:t>
      </w:r>
      <w:proofErr w:type="spellEnd"/>
      <w:r w:rsidRPr="00D55CAD">
        <w:rPr>
          <w:i/>
        </w:rPr>
        <w:t xml:space="preserve"> технологии</w:t>
      </w:r>
      <w:r w:rsidR="003C4C26">
        <w:t xml:space="preserve">  </w:t>
      </w:r>
      <w:r w:rsidRPr="00D55CAD">
        <w:t>обеспечивают возможность сохранения здоровья учащихся</w:t>
      </w:r>
      <w:r w:rsidR="003C4C26">
        <w:t xml:space="preserve">, </w:t>
      </w:r>
      <w:r w:rsidRPr="00D55CAD">
        <w:t xml:space="preserve"> за период обучения в школе, сформировать у них необходимые знания, умения и навыки по ведению здорового образа жизни, научить использовать получен</w:t>
      </w:r>
      <w:r w:rsidR="003C4C26">
        <w:t>ные знания в повседневной жизни</w:t>
      </w:r>
      <w:r w:rsidRPr="00D55CAD">
        <w:t>.</w:t>
      </w:r>
      <w:r w:rsidR="003C4C26">
        <w:t xml:space="preserve"> На уроках используются </w:t>
      </w:r>
      <w:proofErr w:type="spellStart"/>
      <w:r w:rsidR="003C4C26">
        <w:t>физминутки</w:t>
      </w:r>
      <w:proofErr w:type="spellEnd"/>
      <w:r w:rsidR="003C4C26">
        <w:t xml:space="preserve"> для снятия мышечного напряжения, усталости глаз, оптимально распределяю нагрузку на уроке для предотвращения переутомления учеников</w:t>
      </w:r>
      <w:r w:rsidR="005B24F9">
        <w:t>, п</w:t>
      </w:r>
      <w:r w:rsidR="003C4C26">
        <w:t>роводятся беседы по формированию навыков здорового образа жизни.</w:t>
      </w:r>
    </w:p>
    <w:p w:rsidR="002839B7" w:rsidRPr="00D55CAD" w:rsidRDefault="00EF1247" w:rsidP="00D0778C">
      <w:pPr>
        <w:jc w:val="both"/>
      </w:pPr>
      <w:r>
        <w:rPr>
          <w:i/>
        </w:rPr>
        <w:t>Технология смыслового</w:t>
      </w:r>
      <w:r w:rsidR="002839B7" w:rsidRPr="00D55CAD">
        <w:rPr>
          <w:i/>
        </w:rPr>
        <w:t xml:space="preserve"> чтения</w:t>
      </w:r>
      <w:r w:rsidR="002839B7" w:rsidRPr="00D55CAD">
        <w:t xml:space="preserve"> направлена на формирование коммуникативных универсальных учебных действий, умение истолковывать прочитанное и формулировать свою позицию, адекватно понимать собеседника (автора), умение осознанно читать вслух и про себя художественные, учебные и научные тексты; познавательных универсальных учебных действий, например, </w:t>
      </w:r>
      <w:proofErr w:type="gramStart"/>
      <w:r w:rsidR="002839B7" w:rsidRPr="00D55CAD">
        <w:t>умения</w:t>
      </w:r>
      <w:proofErr w:type="gramEnd"/>
      <w:r w:rsidR="002839B7" w:rsidRPr="00D55CAD">
        <w:t xml:space="preserve"> извлекать информацию из текста. Эта технология актуальна и в плане того, что после окончания обучения в каждом классе (начиная с первого класса), учащимся предлагается комплексная контрольная работа, состоящая из комплекса заданий, качественное выполнение которых зависит от того, насколько ребенок правильно прочитал и осознал текст.</w:t>
      </w:r>
    </w:p>
    <w:p w:rsidR="002839B7" w:rsidRPr="00D55CAD" w:rsidRDefault="002839B7" w:rsidP="00D0778C">
      <w:pPr>
        <w:ind w:firstLine="709"/>
        <w:jc w:val="both"/>
      </w:pPr>
      <w:r w:rsidRPr="00D55CAD">
        <w:rPr>
          <w:i/>
        </w:rPr>
        <w:t>Проектная деятельность</w:t>
      </w:r>
      <w:r w:rsidRPr="00D55CAD">
        <w:t xml:space="preserve"> способствует включению ученика в поисковую и исследовательскую деятельность; позволяет учителю систематически отслеживать результаты формирования</w:t>
      </w:r>
      <w:r w:rsidR="00CF48F6">
        <w:t xml:space="preserve"> УУД</w:t>
      </w:r>
      <w:r w:rsidRPr="00D55CAD">
        <w:t xml:space="preserve">. Каждый год мои ученики участвуют в научно-практической конференции со своими исследовательскими </w:t>
      </w:r>
      <w:r w:rsidRPr="00D55CAD">
        <w:lastRenderedPageBreak/>
        <w:t>проектами. В 2013\2014уч</w:t>
      </w:r>
      <w:proofErr w:type="gramStart"/>
      <w:r w:rsidRPr="00D55CAD">
        <w:t>.г</w:t>
      </w:r>
      <w:proofErr w:type="gramEnd"/>
      <w:r w:rsidRPr="00D55CAD">
        <w:t xml:space="preserve">оду и 2014\2015 уч. году мой ученик </w:t>
      </w:r>
      <w:proofErr w:type="spellStart"/>
      <w:r w:rsidRPr="00D55CAD">
        <w:t>Чариков</w:t>
      </w:r>
      <w:proofErr w:type="spellEnd"/>
      <w:r w:rsidRPr="00D55CAD">
        <w:t xml:space="preserve"> Влад был победителем на школьном этапе и призёром на городской НПК ( приз зрительских симпатий)</w:t>
      </w:r>
    </w:p>
    <w:p w:rsidR="002839B7" w:rsidRPr="00D55CAD" w:rsidRDefault="002839B7" w:rsidP="00D0778C">
      <w:pPr>
        <w:jc w:val="both"/>
      </w:pPr>
      <w:r w:rsidRPr="00D55CAD">
        <w:rPr>
          <w:i/>
        </w:rPr>
        <w:t>Информационно-коммуникативные технологии</w:t>
      </w:r>
      <w:r w:rsidRPr="00D55CAD">
        <w:t xml:space="preserve"> влияют на рост профессиональной компетентности учителя, что способствует значительному повышению качества образования, позволяет сделать урок современным; у обучающихся способствует развитию умений ориентироваться в информационных потоках окружающего мира; позволяет овладеть практическими способами работы с информацией и обмениваться информацией с помощью современных технических средств. Уже не один год я веду планомерную работу по внедрению </w:t>
      </w:r>
      <w:proofErr w:type="spellStart"/>
      <w:proofErr w:type="gramStart"/>
      <w:r w:rsidRPr="00D55CAD">
        <w:t>ИКТ-техно</w:t>
      </w:r>
      <w:r w:rsidR="006A0969">
        <w:t>логий</w:t>
      </w:r>
      <w:proofErr w:type="spellEnd"/>
      <w:proofErr w:type="gramEnd"/>
      <w:r w:rsidR="006A0969">
        <w:t xml:space="preserve"> в образовательный процесс, используя не только презентации</w:t>
      </w:r>
      <w:r w:rsidR="00872F48">
        <w:t>, но и виртуальные экскурсии и путешествия: «Храм Покрова на Нерли»,</w:t>
      </w:r>
      <w:r w:rsidR="002C60BC">
        <w:t xml:space="preserve"> «</w:t>
      </w:r>
      <w:r w:rsidR="00872F48">
        <w:t>Соловецкий монастырь», «Третьяковская галерея» и другие.</w:t>
      </w:r>
      <w:r w:rsidRPr="00D55CAD">
        <w:t xml:space="preserve"> На практике данные формы, методы, приемы использования ИКТ, помогают сделать образовательный процесс более эффективным. Динамика роста количества предметных уроков с использованием ИКТ убедительное доказательство этому. </w:t>
      </w:r>
    </w:p>
    <w:p w:rsidR="002839B7" w:rsidRPr="00D55CAD" w:rsidRDefault="002839B7" w:rsidP="00D0778C">
      <w:pPr>
        <w:ind w:firstLine="709"/>
        <w:jc w:val="both"/>
      </w:pPr>
      <w:r w:rsidRPr="00D55CAD">
        <w:t xml:space="preserve">В настоящий момент через компьютерную сеть </w:t>
      </w:r>
      <w:proofErr w:type="spellStart"/>
      <w:r w:rsidRPr="00D55CAD">
        <w:t>Ине</w:t>
      </w:r>
      <w:r w:rsidR="006A0969">
        <w:t>тер</w:t>
      </w:r>
      <w:r w:rsidRPr="00D55CAD">
        <w:t>нет</w:t>
      </w:r>
      <w:proofErr w:type="spellEnd"/>
      <w:r w:rsidRPr="00D55CAD">
        <w:t xml:space="preserve"> возможен мгновенный доступ к информационным ресурсам (электронным библиотекам, базам данных, хранилищам файлов, и т.д.), кроме этого на своих уроках я активно использую С</w:t>
      </w:r>
      <w:proofErr w:type="gramStart"/>
      <w:r w:rsidRPr="00D55CAD">
        <w:t>D</w:t>
      </w:r>
      <w:proofErr w:type="gramEnd"/>
      <w:r w:rsidRPr="00D55CAD">
        <w:t>-диски с программами по различным дисц</w:t>
      </w:r>
      <w:r w:rsidR="008C614B">
        <w:t xml:space="preserve">иплинам, у меня собрана </w:t>
      </w:r>
      <w:r w:rsidRPr="00D55CAD">
        <w:t xml:space="preserve"> копилка презентаций, созданных лично мной и обучающимися моего класса.</w:t>
      </w:r>
      <w:r w:rsidR="00D01CB8">
        <w:t xml:space="preserve"> </w:t>
      </w:r>
      <w:r w:rsidRPr="00D55CAD">
        <w:t>Все учащиеся умеют работать с компьютером.</w:t>
      </w:r>
    </w:p>
    <w:p w:rsidR="002839B7" w:rsidRPr="00D55CAD" w:rsidRDefault="002839B7" w:rsidP="00D0778C">
      <w:pPr>
        <w:ind w:firstLine="709"/>
        <w:jc w:val="both"/>
      </w:pPr>
      <w:r w:rsidRPr="00D55CAD">
        <w:t xml:space="preserve">Тестовые программы позволяют быстро оценивать результат работы, точно определить темы, в которых имеются пробелы в знаниях.Многие тестовые задания я самостоятельно разрабатываю и создаю компьютерные варианты различных тестов, используя их на своих уроках. Меня устраивает эффективность использования контролирующих программ т.к. они укрепляют обратную связь в системе учитель-ученик. </w:t>
      </w:r>
    </w:p>
    <w:p w:rsidR="00285E43" w:rsidRPr="00D55CAD" w:rsidRDefault="00285E43" w:rsidP="00285E43">
      <w:pPr>
        <w:jc w:val="both"/>
      </w:pPr>
      <w:r w:rsidRPr="00D55CAD">
        <w:t xml:space="preserve">    Работая над темой самообразования, я прошла обучение на курсах «Современные сервисы сети Интернет в педагогической практике (Веб 2.0)» и создала сайт класса.</w:t>
      </w:r>
    </w:p>
    <w:p w:rsidR="00285E43" w:rsidRPr="00D55CAD" w:rsidRDefault="00285E43" w:rsidP="00285E43">
      <w:pPr>
        <w:jc w:val="both"/>
      </w:pPr>
      <w:r w:rsidRPr="00D55CAD">
        <w:t xml:space="preserve"> Сайт может быть полезен не только моим обучающимся и их родителям, но и моим коллегам, так как в нём представлена различная методическая информация.</w:t>
      </w:r>
    </w:p>
    <w:p w:rsidR="00285E43" w:rsidRPr="00D55CAD" w:rsidRDefault="00315E58" w:rsidP="00315E58">
      <w:pPr>
        <w:jc w:val="both"/>
      </w:pPr>
      <w:r>
        <w:t>Уча</w:t>
      </w:r>
      <w:r w:rsidR="00285E43" w:rsidRPr="00D55CAD">
        <w:t>щиеся и их родители могут найти там много полезной информации: расписание уроков, домашнее задание, скачать и посмотреть лучшие проекты детей, компьютерные тесты, проверочные работы, достижения ребят класса, советы для родителей, адреса образовательных сайтов и блогов, электронных детских журналов и энциклопедий.</w:t>
      </w:r>
    </w:p>
    <w:p w:rsidR="002839B7" w:rsidRPr="009E549A" w:rsidRDefault="00285E43" w:rsidP="00315E58">
      <w:pPr>
        <w:jc w:val="both"/>
      </w:pPr>
      <w:r w:rsidRPr="009E549A">
        <w:t>В результате обучения на курсах «Современные технологии дистанционного обучения» мною создан дистанционный курс по окружающему миру по теме «Организм человека»</w:t>
      </w:r>
      <w:proofErr w:type="gramStart"/>
      <w:r w:rsidRPr="009E549A">
        <w:t>,п</w:t>
      </w:r>
      <w:proofErr w:type="gramEnd"/>
      <w:r w:rsidRPr="009E549A">
        <w:t>редназначенныйдля обучения детей, находящихся на домашнем обучении, детей, которые долгое время болеют, для самостоятельной работы</w:t>
      </w:r>
      <w:r w:rsidR="00CD38FE">
        <w:t xml:space="preserve"> уча</w:t>
      </w:r>
      <w:r w:rsidR="00D807BA">
        <w:t>щихся. Курс создан для уча</w:t>
      </w:r>
      <w:r w:rsidRPr="009E549A">
        <w:t>щихся 4 класса.</w:t>
      </w:r>
    </w:p>
    <w:p w:rsidR="00D40B80" w:rsidRPr="003F2FF9" w:rsidRDefault="003F2FF9" w:rsidP="003F2FF9">
      <w:pPr>
        <w:tabs>
          <w:tab w:val="left" w:pos="0"/>
          <w:tab w:val="left" w:pos="7005"/>
        </w:tabs>
        <w:jc w:val="both"/>
        <w:rPr>
          <w:b/>
        </w:rPr>
      </w:pPr>
      <w:r>
        <w:rPr>
          <w:b/>
        </w:rPr>
        <w:t>5.</w:t>
      </w:r>
      <w:r w:rsidR="00D40B80" w:rsidRPr="003F2FF9">
        <w:rPr>
          <w:b/>
        </w:rPr>
        <w:t>Непрерывность профессионального развития.</w:t>
      </w:r>
    </w:p>
    <w:p w:rsidR="00AD4085" w:rsidRPr="00D55CAD" w:rsidRDefault="00AD4085" w:rsidP="00D40B80">
      <w:pPr>
        <w:ind w:left="-142"/>
        <w:jc w:val="both"/>
      </w:pPr>
      <w:r w:rsidRPr="00D55CAD">
        <w:t>Ведущими технологиями в условиях реализации Стандарта становятся: проектная, информационно-коммуникационная и дифференцированное обучение, которые были положены в основу разработки серии уроков по преподаваемым предметам (русский язык, математика, литературное чтение, окружающий мир)</w:t>
      </w:r>
      <w:r w:rsidR="001A346F" w:rsidRPr="00D55CAD">
        <w:rPr>
          <w:b/>
        </w:rPr>
        <w:t>.</w:t>
      </w:r>
      <w:r w:rsidR="004276E0">
        <w:rPr>
          <w:b/>
        </w:rPr>
        <w:t xml:space="preserve"> </w:t>
      </w:r>
      <w:r w:rsidRPr="00D55CAD">
        <w:t>Цель создания дан</w:t>
      </w:r>
      <w:r w:rsidR="001A346F" w:rsidRPr="00D55CAD">
        <w:t>ных</w:t>
      </w:r>
      <w:r w:rsidRPr="00D55CAD">
        <w:t xml:space="preserve"> методическ</w:t>
      </w:r>
      <w:r w:rsidR="001A346F" w:rsidRPr="00D55CAD">
        <w:t>их</w:t>
      </w:r>
      <w:r w:rsidRPr="00D55CAD">
        <w:t xml:space="preserve"> разработ</w:t>
      </w:r>
      <w:r w:rsidR="001A346F" w:rsidRPr="00D55CAD">
        <w:t>о</w:t>
      </w:r>
      <w:r w:rsidRPr="00D55CAD">
        <w:t>к: осуществление связи теории с практикой на занятиях и использование современных педагогических технологий или их элементов на уроках.</w:t>
      </w:r>
    </w:p>
    <w:p w:rsidR="00AD4085" w:rsidRPr="00D55CAD" w:rsidRDefault="00AD4085" w:rsidP="00D40B80">
      <w:pPr>
        <w:ind w:left="-284"/>
        <w:jc w:val="both"/>
      </w:pPr>
      <w:r w:rsidRPr="00D55CAD">
        <w:t>Конспекты уроков были представлены на заседании школьного методическог</w:t>
      </w:r>
      <w:r w:rsidR="00A0746D" w:rsidRPr="00D55CAD">
        <w:t>о объединения начальных классов.</w:t>
      </w:r>
      <w:r w:rsidR="004276E0">
        <w:t xml:space="preserve"> </w:t>
      </w:r>
      <w:r w:rsidRPr="00D55CAD">
        <w:t xml:space="preserve">Формы и </w:t>
      </w:r>
      <w:proofErr w:type="gramStart"/>
      <w:r w:rsidRPr="00D55CAD">
        <w:t>методы проведения уроков, представленные в разработках положительно  оценены</w:t>
      </w:r>
      <w:proofErr w:type="gramEnd"/>
      <w:r w:rsidRPr="00D55CAD">
        <w:t xml:space="preserve">  педагогами не только школы, но и города во время городских методических семинаров, проведения открытых уроков в рамках проведения стажировок для учителей школы  по реализации ФГОС НОО (</w:t>
      </w:r>
      <w:r w:rsidR="007140A0" w:rsidRPr="00D55CAD">
        <w:t xml:space="preserve">2012 год-урок математики; </w:t>
      </w:r>
      <w:r w:rsidRPr="00D55CAD">
        <w:t>201</w:t>
      </w:r>
      <w:r w:rsidR="005F3F4E" w:rsidRPr="00D55CAD">
        <w:t>3</w:t>
      </w:r>
      <w:r w:rsidRPr="00D55CAD">
        <w:t xml:space="preserve"> год - урок  </w:t>
      </w:r>
      <w:r w:rsidR="005F3F4E" w:rsidRPr="00D55CAD">
        <w:t>литературного чтения</w:t>
      </w:r>
      <w:r w:rsidRPr="00D55CAD">
        <w:t xml:space="preserve"> в </w:t>
      </w:r>
      <w:r w:rsidR="007140A0" w:rsidRPr="00D55CAD">
        <w:t>2</w:t>
      </w:r>
      <w:r w:rsidRPr="00D55CAD">
        <w:t>классе,  201</w:t>
      </w:r>
      <w:r w:rsidR="007140A0" w:rsidRPr="00D55CAD">
        <w:t>4</w:t>
      </w:r>
      <w:r w:rsidRPr="00D55CAD">
        <w:t xml:space="preserve"> год </w:t>
      </w:r>
      <w:proofErr w:type="gramStart"/>
      <w:r w:rsidR="007140A0" w:rsidRPr="00D55CAD">
        <w:t>–и</w:t>
      </w:r>
      <w:proofErr w:type="gramEnd"/>
      <w:r w:rsidR="007140A0" w:rsidRPr="00D55CAD">
        <w:t xml:space="preserve">нтегрированный </w:t>
      </w:r>
      <w:r w:rsidRPr="00D55CAD">
        <w:t xml:space="preserve">урок математики в </w:t>
      </w:r>
      <w:r w:rsidR="007140A0" w:rsidRPr="00D55CAD">
        <w:t>3</w:t>
      </w:r>
      <w:r w:rsidRPr="00D55CAD">
        <w:t xml:space="preserve"> классе, 201</w:t>
      </w:r>
      <w:r w:rsidR="007140A0" w:rsidRPr="00D55CAD">
        <w:t>5</w:t>
      </w:r>
      <w:r w:rsidRPr="00D55CAD">
        <w:t xml:space="preserve">год - урок </w:t>
      </w:r>
      <w:r w:rsidR="007140A0" w:rsidRPr="00D55CAD">
        <w:t>окружающего мира</w:t>
      </w:r>
      <w:r w:rsidR="00190612" w:rsidRPr="00D55CAD">
        <w:t xml:space="preserve"> в 4</w:t>
      </w:r>
      <w:r w:rsidRPr="00D55CAD">
        <w:t xml:space="preserve"> классе). Конспекты  уроков опубликованы на сайте </w:t>
      </w:r>
      <w:hyperlink r:id="rId10" w:history="1">
        <w:r w:rsidRPr="00D55CAD">
          <w:rPr>
            <w:rStyle w:val="ac"/>
          </w:rPr>
          <w:t>http://kopilkaurokov.ru/</w:t>
        </w:r>
      </w:hyperlink>
      <w:r w:rsidR="00190612" w:rsidRPr="00D55CAD">
        <w:rPr>
          <w:rStyle w:val="ac"/>
        </w:rPr>
        <w:t>;мультиурок</w:t>
      </w:r>
    </w:p>
    <w:p w:rsidR="00324E7B" w:rsidRPr="00D55CAD" w:rsidRDefault="001A346F" w:rsidP="00D40B80">
      <w:pPr>
        <w:ind w:left="-426" w:firstLine="142"/>
        <w:jc w:val="both"/>
      </w:pPr>
      <w:r w:rsidRPr="00D55CAD">
        <w:t xml:space="preserve"> В целях развития творческих  и </w:t>
      </w:r>
      <w:r w:rsidR="00646CB8" w:rsidRPr="00D55CAD">
        <w:t>коммуникативных</w:t>
      </w:r>
      <w:r w:rsidR="00B51375" w:rsidRPr="00D55CAD">
        <w:t xml:space="preserve">способностей своих учеников в рамках ФГОС мною была разработана  и </w:t>
      </w:r>
      <w:r w:rsidR="00646CB8" w:rsidRPr="00D55CAD">
        <w:t>апробирована</w:t>
      </w:r>
      <w:r w:rsidR="00B51375" w:rsidRPr="00D55CAD">
        <w:t xml:space="preserve"> программа внеурочнойдеятельности для 1-4 классов </w:t>
      </w:r>
      <w:r w:rsidR="00A950DE" w:rsidRPr="00D55CAD">
        <w:t>« Народные промыслы»</w:t>
      </w:r>
      <w:r w:rsidR="00646CB8" w:rsidRPr="00D55CAD">
        <w:t xml:space="preserve">. </w:t>
      </w:r>
    </w:p>
    <w:p w:rsidR="00AD4085" w:rsidRPr="00D55CAD" w:rsidRDefault="00AD4085" w:rsidP="00D40B80">
      <w:pPr>
        <w:ind w:left="-284" w:hanging="142"/>
        <w:jc w:val="both"/>
      </w:pPr>
      <w:r w:rsidRPr="00D55CAD">
        <w:t>Обобщая опыт своей работы, принимаю участие в работе педагогических советов, школьного методического объединения учителей начальных классов,в работе психолого-медико-педагогического консилиума по адаптации обучающихся 1-х и 5-х классов к обучению в школе.</w:t>
      </w:r>
    </w:p>
    <w:tbl>
      <w:tblPr>
        <w:tblStyle w:val="a4"/>
        <w:tblW w:w="10915" w:type="dxa"/>
        <w:tblInd w:w="-34" w:type="dxa"/>
        <w:tblLook w:val="04A0"/>
      </w:tblPr>
      <w:tblGrid>
        <w:gridCol w:w="1844"/>
        <w:gridCol w:w="9071"/>
      </w:tblGrid>
      <w:tr w:rsidR="00AD4085" w:rsidRPr="00D55CAD" w:rsidTr="00DD0EE9">
        <w:tc>
          <w:tcPr>
            <w:tcW w:w="1844" w:type="dxa"/>
          </w:tcPr>
          <w:p w:rsidR="00AD4085" w:rsidRPr="00D55CAD" w:rsidRDefault="00AD4085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71" w:type="dxa"/>
          </w:tcPr>
          <w:p w:rsidR="00AD4085" w:rsidRPr="00D55CAD" w:rsidRDefault="00AD4085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Форма  методической работы</w:t>
            </w:r>
          </w:p>
        </w:tc>
      </w:tr>
      <w:tr w:rsidR="00DD0EE9" w:rsidRPr="00D55CAD" w:rsidTr="00DD0EE9">
        <w:tc>
          <w:tcPr>
            <w:tcW w:w="1844" w:type="dxa"/>
            <w:vMerge w:val="restart"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Педсовет «Утверждение новой методической темы школы» </w:t>
            </w:r>
          </w:p>
        </w:tc>
      </w:tr>
      <w:tr w:rsidR="00DD0EE9" w:rsidRPr="00D55CAD" w:rsidTr="00DD0EE9">
        <w:tc>
          <w:tcPr>
            <w:tcW w:w="1844" w:type="dxa"/>
            <w:vMerge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 «</w:t>
            </w:r>
            <w:r w:rsidRPr="00D55C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Проектная деятельность в начальной школе в урочной и во внеурочной деятельности в рамках ФГОС как условие познавательной и</w:t>
            </w:r>
            <w:r w:rsidR="00A31B4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творческой активности учащихся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методического объединения </w:t>
            </w:r>
          </w:p>
        </w:tc>
      </w:tr>
      <w:tr w:rsidR="00DD0EE9" w:rsidRPr="00D55CAD" w:rsidTr="00DD0EE9">
        <w:tc>
          <w:tcPr>
            <w:tcW w:w="1844" w:type="dxa"/>
            <w:vMerge w:val="restart"/>
          </w:tcPr>
          <w:p w:rsidR="00DD0EE9" w:rsidRPr="00D55CAD" w:rsidRDefault="00DD0EE9" w:rsidP="00DD0EE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B65DA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математике в рамках стажировки «Реализация ФГОС НОО» </w:t>
            </w:r>
          </w:p>
        </w:tc>
      </w:tr>
      <w:tr w:rsidR="00DD0EE9" w:rsidRPr="00D55CAD" w:rsidTr="00DD0EE9">
        <w:tc>
          <w:tcPr>
            <w:tcW w:w="1844" w:type="dxa"/>
            <w:vMerge/>
          </w:tcPr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Педсовет «Проектная деятельность в начальной школе в урочной и во внеурочной деятельности в рамках ФГОС как условие познавательной и</w:t>
            </w:r>
            <w:r w:rsidR="00A31B4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активности учащихся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0EE9" w:rsidRPr="00D55CAD" w:rsidRDefault="00DD0EE9" w:rsidP="004600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по теме «</w:t>
            </w:r>
            <w:r w:rsidRPr="00D55C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Внедрение исследовательской и проектной деятельности в начальной школе в рамках подготовки к введению ФГОС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76E0">
              <w:rPr>
                <w:rFonts w:ascii="Times New Roman" w:hAnsi="Times New Roman" w:cs="Times New Roman"/>
                <w:sz w:val="24"/>
                <w:szCs w:val="24"/>
              </w:rPr>
              <w:t>на школьном педагогическом совете</w:t>
            </w:r>
          </w:p>
        </w:tc>
      </w:tr>
      <w:tr w:rsidR="00DD0EE9" w:rsidRPr="00D55CAD" w:rsidTr="00DD0EE9">
        <w:tc>
          <w:tcPr>
            <w:tcW w:w="1844" w:type="dxa"/>
            <w:vMerge/>
          </w:tcPr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4600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муниципальных диагностических работ по математике, русскому языку, окружающему миру </w:t>
            </w:r>
          </w:p>
        </w:tc>
      </w:tr>
      <w:tr w:rsidR="00DD0EE9" w:rsidRPr="00D55CAD" w:rsidTr="00DD0EE9">
        <w:tc>
          <w:tcPr>
            <w:tcW w:w="1844" w:type="dxa"/>
            <w:vMerge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4600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Проверка областных диагностических работ по математике, русскому языку, окружающему миру, комплексной (2,3 класс)</w:t>
            </w:r>
          </w:p>
        </w:tc>
      </w:tr>
      <w:tr w:rsidR="00DD0EE9" w:rsidRPr="00D55CAD" w:rsidTr="00DD0EE9">
        <w:tc>
          <w:tcPr>
            <w:tcW w:w="1844" w:type="dxa"/>
            <w:vMerge w:val="restart"/>
          </w:tcPr>
          <w:p w:rsidR="00DD0EE9" w:rsidRPr="00D55CAD" w:rsidRDefault="00DD0EE9" w:rsidP="004600E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DD0EE9" w:rsidRPr="00D55CAD" w:rsidRDefault="00DD0EE9" w:rsidP="00324E7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и мастер-класс на заседании методического объединения «Создание сайта класса» </w:t>
            </w:r>
          </w:p>
          <w:p w:rsidR="00DD0EE9" w:rsidRPr="00D55CAD" w:rsidRDefault="00DD0EE9" w:rsidP="00DD0EE9">
            <w:pPr>
              <w:jc w:val="both"/>
              <w:rPr>
                <w:bCs/>
                <w:iCs/>
              </w:rPr>
            </w:pPr>
            <w:r w:rsidRPr="00D55CAD">
              <w:t>Представление опыта работы по теме «Портфолио в начальной школе</w:t>
            </w:r>
            <w:r w:rsidRPr="00D55CAD">
              <w:rPr>
                <w:bdr w:val="none" w:sz="0" w:space="0" w:color="auto" w:frame="1"/>
              </w:rPr>
              <w:t xml:space="preserve">» в рамках </w:t>
            </w:r>
            <w:r w:rsidR="001A737E">
              <w:rPr>
                <w:bdr w:val="none" w:sz="0" w:space="0" w:color="auto" w:frame="1"/>
              </w:rPr>
              <w:t>городского семинара (</w:t>
            </w:r>
            <w:proofErr w:type="gramStart"/>
            <w:r w:rsidR="001A737E">
              <w:rPr>
                <w:bdr w:val="none" w:sz="0" w:space="0" w:color="auto" w:frame="1"/>
              </w:rPr>
              <w:t>см</w:t>
            </w:r>
            <w:proofErr w:type="gramEnd"/>
            <w:r w:rsidR="001A737E">
              <w:rPr>
                <w:bdr w:val="none" w:sz="0" w:space="0" w:color="auto" w:frame="1"/>
              </w:rPr>
              <w:t>.п.2)</w:t>
            </w:r>
          </w:p>
        </w:tc>
      </w:tr>
      <w:tr w:rsidR="00DD0EE9" w:rsidRPr="00D55CAD" w:rsidTr="00DD0EE9">
        <w:tc>
          <w:tcPr>
            <w:tcW w:w="1844" w:type="dxa"/>
            <w:vMerge/>
          </w:tcPr>
          <w:p w:rsidR="00DD0EE9" w:rsidRPr="00D55CAD" w:rsidRDefault="00DD0EE9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DD0EE9" w:rsidRPr="00D55CAD" w:rsidRDefault="00DD0EE9" w:rsidP="00E8463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Педсовет «Первые шаги реализации ФГОС ООО»</w:t>
            </w:r>
            <w:r w:rsidR="0011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по теме «Особенности </w:t>
            </w:r>
            <w:proofErr w:type="spell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ФГОС ОО» </w:t>
            </w:r>
          </w:p>
        </w:tc>
      </w:tr>
    </w:tbl>
    <w:p w:rsidR="00AD4085" w:rsidRPr="00D55CAD" w:rsidRDefault="00AD4085" w:rsidP="00AD4085">
      <w:pPr>
        <w:ind w:left="-709"/>
        <w:jc w:val="both"/>
      </w:pPr>
    </w:p>
    <w:p w:rsidR="00D55CAD" w:rsidRPr="00D55CAD" w:rsidRDefault="00D55CAD" w:rsidP="00D55CAD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 xml:space="preserve">Обобщая и распространяя опыт,  педагогической работы,  участвую в профессиональных конкурсах и работе семинаров: </w:t>
      </w:r>
    </w:p>
    <w:p w:rsidR="00D55CAD" w:rsidRPr="00D55CAD" w:rsidRDefault="00D55CAD" w:rsidP="00D55CAD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b/>
          <w:sz w:val="24"/>
          <w:szCs w:val="24"/>
        </w:rPr>
        <w:t>2012-2013</w:t>
      </w:r>
      <w:r w:rsidR="00101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243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D55CAD">
        <w:rPr>
          <w:rFonts w:ascii="Times New Roman" w:hAnsi="Times New Roman" w:cs="Times New Roman"/>
          <w:b/>
          <w:sz w:val="24"/>
          <w:szCs w:val="24"/>
        </w:rPr>
        <w:t>г</w:t>
      </w:r>
      <w:r w:rsidR="00343243">
        <w:rPr>
          <w:rFonts w:ascii="Times New Roman" w:hAnsi="Times New Roman" w:cs="Times New Roman"/>
          <w:b/>
          <w:sz w:val="24"/>
          <w:szCs w:val="24"/>
        </w:rPr>
        <w:t>од</w:t>
      </w:r>
    </w:p>
    <w:p w:rsidR="00D55CAD" w:rsidRPr="00D55CAD" w:rsidRDefault="00D55CAD" w:rsidP="00343243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– областной конкурс методических разработок по использованию ИКТ, интерактивных информационных средств в образовательном процессе</w:t>
      </w:r>
      <w:r w:rsidRPr="00D55C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5CAD">
        <w:rPr>
          <w:rFonts w:ascii="Times New Roman" w:hAnsi="Times New Roman" w:cs="Times New Roman"/>
          <w:sz w:val="24"/>
          <w:szCs w:val="24"/>
        </w:rPr>
        <w:t>Номинация «Блоги и сайты педагогов»</w:t>
      </w:r>
    </w:p>
    <w:p w:rsidR="00D55CAD" w:rsidRPr="00D55CAD" w:rsidRDefault="00D55CAD" w:rsidP="00343243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- участник регионального этапа Всероссийского конкурса «За нравственный подвиг учителя»</w:t>
      </w:r>
    </w:p>
    <w:p w:rsidR="00D55CAD" w:rsidRPr="00D55CAD" w:rsidRDefault="00D55CAD" w:rsidP="00343243">
      <w:pPr>
        <w:pStyle w:val="Con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b/>
          <w:sz w:val="24"/>
          <w:szCs w:val="24"/>
        </w:rPr>
        <w:t>-</w:t>
      </w:r>
      <w:r w:rsidRPr="00D55CAD">
        <w:rPr>
          <w:rFonts w:ascii="Times New Roman" w:hAnsi="Times New Roman" w:cs="Times New Roman"/>
          <w:sz w:val="24"/>
          <w:szCs w:val="24"/>
        </w:rPr>
        <w:t>участие в муниципальном конкурсе «Учитель Года России »;</w:t>
      </w:r>
    </w:p>
    <w:p w:rsidR="00D55CAD" w:rsidRPr="00D55CAD" w:rsidRDefault="00D55CAD" w:rsidP="00343243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- участие в региональном этапе Всероссийского конкурса «За нравственный подвиг учителя»</w:t>
      </w:r>
    </w:p>
    <w:p w:rsidR="00D55CAD" w:rsidRPr="00D55CAD" w:rsidRDefault="00D55CAD" w:rsidP="00343243">
      <w:pPr>
        <w:pStyle w:val="ConsNonformat"/>
        <w:widowControl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AD">
        <w:rPr>
          <w:rFonts w:ascii="Times New Roman" w:hAnsi="Times New Roman" w:cs="Times New Roman"/>
          <w:b/>
          <w:sz w:val="24"/>
          <w:szCs w:val="24"/>
        </w:rPr>
        <w:t>2014-2015</w:t>
      </w:r>
      <w:r w:rsidR="003432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D55CAD">
        <w:rPr>
          <w:rFonts w:ascii="Times New Roman" w:hAnsi="Times New Roman" w:cs="Times New Roman"/>
          <w:b/>
          <w:sz w:val="24"/>
          <w:szCs w:val="24"/>
        </w:rPr>
        <w:t>:</w:t>
      </w:r>
    </w:p>
    <w:p w:rsidR="00D55CAD" w:rsidRPr="00D55CAD" w:rsidRDefault="00D55CAD" w:rsidP="00343243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AD">
        <w:rPr>
          <w:rFonts w:ascii="Times New Roman" w:hAnsi="Times New Roman" w:cs="Times New Roman"/>
          <w:color w:val="000000"/>
          <w:sz w:val="24"/>
          <w:szCs w:val="24"/>
        </w:rPr>
        <w:t>-областной конкурс по использованию информационных и коммуникационных технологий, интерактивных средств в образовательном процессе в 2 номинациях: «Блоги и сайты» и «Дистанционные учебные курсы»;</w:t>
      </w:r>
    </w:p>
    <w:p w:rsidR="00343243" w:rsidRDefault="00D55CAD" w:rsidP="0034324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CA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55CAD">
        <w:rPr>
          <w:rFonts w:ascii="Times New Roman" w:hAnsi="Times New Roman" w:cs="Times New Roman"/>
          <w:sz w:val="24"/>
          <w:szCs w:val="24"/>
          <w:lang w:eastAsia="ru-RU"/>
        </w:rPr>
        <w:t>участие в школьном семинаре «Организация внеурочной деятельности»</w:t>
      </w:r>
    </w:p>
    <w:p w:rsidR="00D55CAD" w:rsidRPr="00D55CAD" w:rsidRDefault="00D55CAD" w:rsidP="003432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b/>
          <w:sz w:val="24"/>
          <w:szCs w:val="24"/>
          <w:lang w:eastAsia="ru-RU"/>
        </w:rPr>
        <w:t>2015-2016</w:t>
      </w:r>
      <w:r w:rsidR="003432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Pr="00D55CAD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55CAD" w:rsidRPr="00D55CAD" w:rsidRDefault="00D55CAD" w:rsidP="00343243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D55CAD">
        <w:rPr>
          <w:rFonts w:ascii="Times New Roman" w:hAnsi="Times New Roman" w:cs="Times New Roman"/>
          <w:sz w:val="24"/>
          <w:szCs w:val="24"/>
        </w:rPr>
        <w:t>областной конкурс методических разработок по использованию ИКТ, интерактивных информационных средств в образовательном процессе</w:t>
      </w:r>
      <w:r w:rsidRPr="00D55C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5CAD">
        <w:rPr>
          <w:rFonts w:ascii="Times New Roman" w:hAnsi="Times New Roman" w:cs="Times New Roman"/>
          <w:sz w:val="24"/>
          <w:szCs w:val="24"/>
        </w:rPr>
        <w:t>Номинация «Блоги и сайты педагогов»</w:t>
      </w:r>
    </w:p>
    <w:p w:rsidR="00D55CAD" w:rsidRPr="00D55CAD" w:rsidRDefault="00D55CAD" w:rsidP="00343243">
      <w:pPr>
        <w:pStyle w:val="a3"/>
        <w:ind w:left="0"/>
        <w:jc w:val="both"/>
        <w:rPr>
          <w:shd w:val="clear" w:color="auto" w:fill="FFFFFF"/>
        </w:rPr>
      </w:pPr>
      <w:r w:rsidRPr="00D55CAD">
        <w:t>В течение нескольких лет работаю в школьной образовательной сети «</w:t>
      </w:r>
      <w:proofErr w:type="spellStart"/>
      <w:r w:rsidRPr="00D55CAD">
        <w:t>Дневник</w:t>
      </w:r>
      <w:proofErr w:type="gramStart"/>
      <w:r w:rsidRPr="00D55CAD">
        <w:t>.р</w:t>
      </w:r>
      <w:proofErr w:type="gramEnd"/>
      <w:r w:rsidRPr="00D55CAD">
        <w:t>у</w:t>
      </w:r>
      <w:proofErr w:type="spellEnd"/>
      <w:r w:rsidRPr="00D55CAD">
        <w:t>», в сетевых профессиональных сообществах: «</w:t>
      </w:r>
      <w:proofErr w:type="spellStart"/>
      <w:r w:rsidRPr="00D55CAD">
        <w:t>МетаШкола</w:t>
      </w:r>
      <w:proofErr w:type="spellEnd"/>
      <w:r w:rsidRPr="00D55CAD">
        <w:t>», «Учительский портал», «</w:t>
      </w:r>
      <w:proofErr w:type="spellStart"/>
      <w:r w:rsidRPr="00D55CAD">
        <w:t>Завуч</w:t>
      </w:r>
      <w:proofErr w:type="gramStart"/>
      <w:r w:rsidRPr="00D55CAD">
        <w:t>.и</w:t>
      </w:r>
      <w:proofErr w:type="gramEnd"/>
      <w:r w:rsidRPr="00D55CAD">
        <w:t>нфо</w:t>
      </w:r>
      <w:proofErr w:type="spellEnd"/>
      <w:r w:rsidRPr="00D55CAD">
        <w:t xml:space="preserve">», </w:t>
      </w:r>
      <w:r w:rsidRPr="00D55CAD">
        <w:rPr>
          <w:shd w:val="clear" w:color="auto" w:fill="FFFFFF"/>
        </w:rPr>
        <w:t>«</w:t>
      </w:r>
      <w:proofErr w:type="spellStart"/>
      <w:r w:rsidRPr="00D55CAD">
        <w:rPr>
          <w:shd w:val="clear" w:color="auto" w:fill="FFFFFF"/>
        </w:rPr>
        <w:t>Инфоурок</w:t>
      </w:r>
      <w:proofErr w:type="spellEnd"/>
      <w:r w:rsidRPr="00D55CAD">
        <w:rPr>
          <w:shd w:val="clear" w:color="auto" w:fill="FFFFFF"/>
        </w:rPr>
        <w:t>» «</w:t>
      </w:r>
      <w:proofErr w:type="spellStart"/>
      <w:r w:rsidRPr="00D55CAD">
        <w:rPr>
          <w:shd w:val="clear" w:color="auto" w:fill="FFFFFF"/>
        </w:rPr>
        <w:t>Видеоуроки</w:t>
      </w:r>
      <w:proofErr w:type="spellEnd"/>
      <w:r w:rsidRPr="00D55CAD">
        <w:rPr>
          <w:shd w:val="clear" w:color="auto" w:fill="FFFFFF"/>
        </w:rPr>
        <w:t xml:space="preserve"> в Интернет», «Открытый класс», «</w:t>
      </w:r>
      <w:proofErr w:type="spellStart"/>
      <w:r w:rsidRPr="00D55CAD">
        <w:rPr>
          <w:shd w:val="clear" w:color="auto" w:fill="FFFFFF"/>
        </w:rPr>
        <w:t>ПроШколу.ру</w:t>
      </w:r>
      <w:proofErr w:type="spellEnd"/>
      <w:r w:rsidRPr="00D55CAD">
        <w:rPr>
          <w:shd w:val="clear" w:color="auto" w:fill="FFFFFF"/>
        </w:rPr>
        <w:t>», «</w:t>
      </w:r>
      <w:proofErr w:type="spellStart"/>
      <w:r w:rsidRPr="00D55CAD">
        <w:rPr>
          <w:shd w:val="clear" w:color="auto" w:fill="FFFFFF"/>
        </w:rPr>
        <w:t>Мультиурок</w:t>
      </w:r>
      <w:proofErr w:type="spellEnd"/>
      <w:r w:rsidRPr="00D55CAD">
        <w:rPr>
          <w:shd w:val="clear" w:color="auto" w:fill="FFFFFF"/>
        </w:rPr>
        <w:t>», «Федеральный Государственный Образовательный Стандарт»</w:t>
      </w:r>
    </w:p>
    <w:p w:rsidR="00AD4085" w:rsidRPr="00D55CAD" w:rsidRDefault="00AD4085" w:rsidP="00296D54">
      <w:pPr>
        <w:ind w:left="-284" w:firstLine="425"/>
        <w:jc w:val="both"/>
      </w:pPr>
      <w:r w:rsidRPr="00D55CAD">
        <w:t>Представляя опыт своей работы педагогической общественности,  публикую статьи и тезисы  в сборниках и сети Интернет.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1135"/>
        <w:gridCol w:w="4961"/>
        <w:gridCol w:w="4819"/>
      </w:tblGrid>
      <w:tr w:rsidR="00296D54" w:rsidRPr="00D55CAD" w:rsidTr="00296D54">
        <w:tc>
          <w:tcPr>
            <w:tcW w:w="1135" w:type="dxa"/>
          </w:tcPr>
          <w:p w:rsidR="00296D54" w:rsidRPr="00D55CAD" w:rsidRDefault="00296D54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296D54" w:rsidRPr="00D55CAD" w:rsidRDefault="00296D54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4819" w:type="dxa"/>
          </w:tcPr>
          <w:p w:rsidR="00296D54" w:rsidRPr="00D55CAD" w:rsidRDefault="00296D54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296D54" w:rsidRPr="00D55CAD" w:rsidTr="00296D54">
        <w:tc>
          <w:tcPr>
            <w:tcW w:w="1135" w:type="dxa"/>
          </w:tcPr>
          <w:p w:rsidR="00296D54" w:rsidRPr="00D55CAD" w:rsidRDefault="00296D54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  <w:tc>
          <w:tcPr>
            <w:tcW w:w="4961" w:type="dxa"/>
          </w:tcPr>
          <w:p w:rsidR="00296D54" w:rsidRPr="00D55CAD" w:rsidRDefault="00101A58" w:rsidP="00324E7B">
            <w:pPr>
              <w:ind w:left="-108" w:hanging="176"/>
              <w:jc w:val="center"/>
            </w:pPr>
            <w:r>
              <w:t xml:space="preserve">      </w:t>
            </w:r>
            <w:r w:rsidR="00296D54" w:rsidRPr="00D55CAD">
              <w:t>Статья</w:t>
            </w:r>
            <w:proofErr w:type="gramStart"/>
            <w:r w:rsidR="00296D54" w:rsidRPr="00D55CAD">
              <w:t>«Ф</w:t>
            </w:r>
            <w:proofErr w:type="gramEnd"/>
            <w:r w:rsidR="00296D54" w:rsidRPr="00D55CAD">
              <w:t>ормирование коммуникативных   УУД младших школьников»</w:t>
            </w:r>
          </w:p>
          <w:p w:rsidR="00296D54" w:rsidRPr="00D55CAD" w:rsidRDefault="00296D54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96D54" w:rsidRPr="00D55CAD" w:rsidRDefault="00101A58" w:rsidP="00324E7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296D54" w:rsidRPr="00D55CAD">
              <w:rPr>
                <w:rFonts w:ascii="Times New Roman" w:hAnsi="Times New Roman" w:cs="Times New Roman"/>
                <w:sz w:val="24"/>
                <w:szCs w:val="24"/>
              </w:rPr>
              <w:t>униципальный сборник «Формирование коммуникативных УУД»</w:t>
            </w:r>
          </w:p>
        </w:tc>
      </w:tr>
      <w:tr w:rsidR="009E549A" w:rsidRPr="00D55CAD" w:rsidTr="00296D54">
        <w:tc>
          <w:tcPr>
            <w:tcW w:w="1135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Урок обучения грамоте по теме «Буква </w:t>
            </w:r>
            <w:proofErr w:type="gram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, звук [р] </w:t>
            </w:r>
          </w:p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4819" w:type="dxa"/>
          </w:tcPr>
          <w:p w:rsidR="009E549A" w:rsidRPr="00D55CAD" w:rsidRDefault="009E549A" w:rsidP="009E549A">
            <w:pPr>
              <w:ind w:left="-284"/>
              <w:jc w:val="both"/>
            </w:pPr>
            <w:r w:rsidRPr="00D55CAD">
              <w:t>«</w:t>
            </w:r>
          </w:p>
          <w:p w:rsidR="009E549A" w:rsidRPr="00D55CAD" w:rsidRDefault="00B95FAA" w:rsidP="009E549A">
            <w:pPr>
              <w:jc w:val="both"/>
            </w:pPr>
            <w:r>
              <w:t>«</w:t>
            </w:r>
            <w:r w:rsidR="009E549A" w:rsidRPr="00D55CAD">
              <w:t>Копилка уроков» http://kopilkaurokov.ru/</w:t>
            </w:r>
          </w:p>
        </w:tc>
      </w:tr>
      <w:tr w:rsidR="009E549A" w:rsidRPr="00D55CAD" w:rsidTr="00296D54">
        <w:tc>
          <w:tcPr>
            <w:tcW w:w="1135" w:type="dxa"/>
          </w:tcPr>
          <w:p w:rsidR="009E549A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Урок по математике по теме « Прибавить и вычесть 2»</w:t>
            </w:r>
          </w:p>
        </w:tc>
        <w:tc>
          <w:tcPr>
            <w:tcW w:w="4819" w:type="dxa"/>
          </w:tcPr>
          <w:p w:rsidR="009E549A" w:rsidRPr="00D55CAD" w:rsidRDefault="00B95FA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49A"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уроков» </w:t>
            </w:r>
            <w:hyperlink r:id="rId11" w:history="1"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http://kopilkaurokov.ru/</w:t>
              </w:r>
            </w:hyperlink>
          </w:p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9A" w:rsidRPr="00D55CAD" w:rsidTr="00296D54">
        <w:tc>
          <w:tcPr>
            <w:tcW w:w="1135" w:type="dxa"/>
            <w:vMerge w:val="restart"/>
          </w:tcPr>
          <w:p w:rsidR="009E549A" w:rsidRPr="00D55CAD" w:rsidRDefault="009E549A" w:rsidP="009E549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Урок окружающего мира по теме «природные зоны России»</w:t>
            </w:r>
          </w:p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УМК «Школа России»</w:t>
            </w:r>
          </w:p>
        </w:tc>
        <w:tc>
          <w:tcPr>
            <w:tcW w:w="4819" w:type="dxa"/>
          </w:tcPr>
          <w:p w:rsidR="009E549A" w:rsidRPr="00D55CAD" w:rsidRDefault="00B95FA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</w:t>
            </w:r>
            <w:r w:rsidR="009E549A"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 уроков» http://kopilkaurokov.ru/</w:t>
            </w:r>
          </w:p>
        </w:tc>
      </w:tr>
      <w:tr w:rsidR="009E549A" w:rsidRPr="00D55CAD" w:rsidTr="00296D54">
        <w:tc>
          <w:tcPr>
            <w:tcW w:w="1135" w:type="dxa"/>
            <w:vMerge/>
          </w:tcPr>
          <w:p w:rsidR="009E549A" w:rsidRPr="00D55CAD" w:rsidRDefault="009E549A" w:rsidP="009E549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Урок литературного чтения по теме «И в шутку и всерьёз»</w:t>
            </w:r>
          </w:p>
        </w:tc>
        <w:tc>
          <w:tcPr>
            <w:tcW w:w="4819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Копилка уроков» http://kopilkaurokov.ru/</w:t>
            </w:r>
          </w:p>
        </w:tc>
      </w:tr>
      <w:tr w:rsidR="009E549A" w:rsidRPr="00D55CAD" w:rsidTr="00A31B48">
        <w:trPr>
          <w:trHeight w:val="572"/>
        </w:trPr>
        <w:tc>
          <w:tcPr>
            <w:tcW w:w="1135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Серия уроков по предметам</w:t>
            </w:r>
          </w:p>
        </w:tc>
        <w:tc>
          <w:tcPr>
            <w:tcW w:w="4819" w:type="dxa"/>
          </w:tcPr>
          <w:p w:rsidR="009E549A" w:rsidRPr="00D55CAD" w:rsidRDefault="004F7653" w:rsidP="009E549A">
            <w:pPr>
              <w:pStyle w:val="ConsNonformat"/>
              <w:widowControl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http://nayrok.ru/index.php</w:t>
              </w:r>
            </w:hyperlink>
          </w:p>
          <w:p w:rsidR="009E549A" w:rsidRPr="00D55CAD" w:rsidRDefault="004F7653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hydo</w:t>
              </w:r>
              <w:proofErr w:type="spellEnd"/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9E549A" w:rsidRPr="00D55CAD" w:rsidTr="00296D54">
        <w:tc>
          <w:tcPr>
            <w:tcW w:w="1135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Статья « Технология создания портфолио в начальной школе»</w:t>
            </w:r>
          </w:p>
        </w:tc>
        <w:tc>
          <w:tcPr>
            <w:tcW w:w="4819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уроков» </w:t>
            </w:r>
            <w:hyperlink r:id="rId14" w:history="1">
              <w:r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http://kopilkaurokov.ru/</w:t>
              </w:r>
            </w:hyperlink>
          </w:p>
          <w:p w:rsidR="009E549A" w:rsidRPr="00D55CAD" w:rsidRDefault="004F7653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http://easyen.ru</w:t>
              </w:r>
            </w:hyperlink>
          </w:p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549A" w:rsidRPr="00D55CAD" w:rsidTr="00296D54">
        <w:tc>
          <w:tcPr>
            <w:tcW w:w="1135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1" w:type="dxa"/>
          </w:tcPr>
          <w:p w:rsidR="009E549A" w:rsidRPr="00D55CAD" w:rsidRDefault="009E549A" w:rsidP="009E549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Статья « </w:t>
            </w:r>
            <w:r w:rsidRPr="00D55CAD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Инновационная технология интегрированного урока в начальной школе</w:t>
            </w: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4819" w:type="dxa"/>
          </w:tcPr>
          <w:p w:rsidR="009E549A" w:rsidRPr="00D55CAD" w:rsidRDefault="009E549A" w:rsidP="009E549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уроков» </w:t>
            </w:r>
            <w:hyperlink r:id="rId16" w:history="1">
              <w:r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http://kopilkaurokov.ru/</w:t>
              </w:r>
            </w:hyperlink>
          </w:p>
          <w:p w:rsidR="009E549A" w:rsidRPr="00D55CAD" w:rsidRDefault="004F7653" w:rsidP="009E549A">
            <w:pPr>
              <w:pStyle w:val="ConsNonformat"/>
              <w:widowControl/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E549A" w:rsidRPr="00D55CA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http://easyen.ru</w:t>
              </w:r>
            </w:hyperlink>
          </w:p>
          <w:p w:rsidR="009E549A" w:rsidRPr="00D55CAD" w:rsidRDefault="009E549A" w:rsidP="00A31B48">
            <w:r w:rsidRPr="00D55CAD">
              <w:rPr>
                <w:rStyle w:val="aa"/>
                <w:b w:val="0"/>
              </w:rPr>
              <w:t>«</w:t>
            </w:r>
            <w:proofErr w:type="spellStart"/>
            <w:r w:rsidRPr="00D55CAD">
              <w:rPr>
                <w:rStyle w:val="aa"/>
                <w:b w:val="0"/>
              </w:rPr>
              <w:t>Мультиурок</w:t>
            </w:r>
            <w:proofErr w:type="spellEnd"/>
            <w:r w:rsidRPr="00D55CAD">
              <w:rPr>
                <w:rStyle w:val="aa"/>
                <w:b w:val="0"/>
              </w:rPr>
              <w:t>»</w:t>
            </w:r>
            <w:hyperlink r:id="rId18" w:history="1">
              <w:r w:rsidRPr="00D55CAD">
                <w:rPr>
                  <w:rStyle w:val="ac"/>
                  <w:lang w:val="en-US"/>
                </w:rPr>
                <w:t>http</w:t>
              </w:r>
              <w:r w:rsidRPr="00D55CAD">
                <w:rPr>
                  <w:rStyle w:val="ac"/>
                </w:rPr>
                <w:t>://</w:t>
              </w:r>
              <w:proofErr w:type="spellStart"/>
              <w:r w:rsidRPr="00D55CAD">
                <w:rPr>
                  <w:rStyle w:val="ac"/>
                  <w:lang w:val="en-US"/>
                </w:rPr>
                <w:t>multiurok</w:t>
              </w:r>
              <w:proofErr w:type="spellEnd"/>
              <w:r w:rsidRPr="00D55CAD">
                <w:rPr>
                  <w:rStyle w:val="ac"/>
                </w:rPr>
                <w:t>.</w:t>
              </w:r>
              <w:proofErr w:type="spellStart"/>
              <w:r w:rsidRPr="00D55CAD">
                <w:rPr>
                  <w:rStyle w:val="ac"/>
                  <w:lang w:val="en-US"/>
                </w:rPr>
                <w:t>ru</w:t>
              </w:r>
              <w:proofErr w:type="spellEnd"/>
              <w:r w:rsidRPr="00D55CAD">
                <w:rPr>
                  <w:rStyle w:val="ac"/>
                </w:rPr>
                <w:t>/</w:t>
              </w:r>
              <w:proofErr w:type="spellStart"/>
              <w:r w:rsidRPr="00D55CAD">
                <w:rPr>
                  <w:rStyle w:val="ac"/>
                  <w:lang w:val="en-US"/>
                </w:rPr>
                <w:t>hydo</w:t>
              </w:r>
              <w:proofErr w:type="spellEnd"/>
              <w:r w:rsidRPr="00D55CAD">
                <w:rPr>
                  <w:rStyle w:val="ac"/>
                </w:rPr>
                <w:t>/</w:t>
              </w:r>
              <w:r w:rsidRPr="00D55CAD">
                <w:rPr>
                  <w:rStyle w:val="ac"/>
                  <w:lang w:val="en-US"/>
                </w:rPr>
                <w:t>files</w:t>
              </w:r>
              <w:r w:rsidRPr="00D55CAD">
                <w:rPr>
                  <w:rStyle w:val="ac"/>
                </w:rPr>
                <w:t>/</w:t>
              </w:r>
            </w:hyperlink>
          </w:p>
        </w:tc>
      </w:tr>
    </w:tbl>
    <w:p w:rsidR="00AD4085" w:rsidRPr="00D55CAD" w:rsidRDefault="00AD4085" w:rsidP="00A31B48">
      <w:pPr>
        <w:jc w:val="both"/>
        <w:rPr>
          <w:b/>
        </w:rPr>
      </w:pPr>
    </w:p>
    <w:p w:rsidR="007E6852" w:rsidRPr="00D55CAD" w:rsidRDefault="007E6852" w:rsidP="00A31B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>Ежегодно принимаю участие в работе экспертных комиссий на муниципальных олимпиадах и проверке областных диагностических работ.</w:t>
      </w:r>
    </w:p>
    <w:p w:rsidR="007E6852" w:rsidRPr="00D55CAD" w:rsidRDefault="007E6852" w:rsidP="007E6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9072"/>
      </w:tblGrid>
      <w:tr w:rsidR="007E6852" w:rsidRPr="00D55CAD" w:rsidTr="007E6852">
        <w:tc>
          <w:tcPr>
            <w:tcW w:w="1668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072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Составление муниципальных диагностических работ по математике, русскому языку, окружающему миру</w:t>
            </w:r>
          </w:p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52" w:rsidRPr="00D55CAD" w:rsidTr="007E6852">
        <w:tc>
          <w:tcPr>
            <w:tcW w:w="1668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072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Проверка областных диагностических работ по математике, русскому языку, окружающему миру, комплексной (3 класс)</w:t>
            </w:r>
          </w:p>
        </w:tc>
      </w:tr>
      <w:tr w:rsidR="007E6852" w:rsidRPr="00D55CAD" w:rsidTr="007E6852">
        <w:tc>
          <w:tcPr>
            <w:tcW w:w="1668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072" w:type="dxa"/>
          </w:tcPr>
          <w:p w:rsidR="007E6852" w:rsidRPr="00D55CAD" w:rsidRDefault="007E6852" w:rsidP="00CE1E7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Проверка областных диагностических рабо</w:t>
            </w:r>
            <w:proofErr w:type="gramStart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55CAD">
              <w:rPr>
                <w:rFonts w:ascii="Times New Roman" w:hAnsi="Times New Roman" w:cs="Times New Roman"/>
                <w:sz w:val="24"/>
                <w:szCs w:val="24"/>
              </w:rPr>
              <w:t>окружающий мир-3кл)</w:t>
            </w:r>
          </w:p>
        </w:tc>
      </w:tr>
    </w:tbl>
    <w:p w:rsidR="007E6852" w:rsidRPr="00D55CAD" w:rsidRDefault="007E6852" w:rsidP="00AD4085">
      <w:pPr>
        <w:pStyle w:val="a3"/>
        <w:ind w:left="0"/>
        <w:jc w:val="both"/>
      </w:pPr>
    </w:p>
    <w:p w:rsidR="00AD4085" w:rsidRPr="00D55CAD" w:rsidRDefault="00AD4085" w:rsidP="00AD4085">
      <w:pPr>
        <w:pStyle w:val="a3"/>
        <w:ind w:left="0"/>
        <w:jc w:val="both"/>
        <w:rPr>
          <w:b/>
        </w:rPr>
      </w:pPr>
      <w:r w:rsidRPr="00D55CAD">
        <w:t>Понимая значимость  повышения квалификации учителя для совершенствования педагогического мастерства, активно занимаюсь на курсах повышения квалификации</w:t>
      </w:r>
      <w:r w:rsidR="009D2F61" w:rsidRPr="00D55CAD">
        <w:t>.</w:t>
      </w:r>
    </w:p>
    <w:p w:rsidR="00AD4085" w:rsidRPr="00D55CAD" w:rsidRDefault="00AD4085" w:rsidP="00AD4085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 xml:space="preserve">Курсы «Содержание и технологии реализации ФГОС начального общего образования» (72ч) ГБОУ ДПО СО «ИРО» </w:t>
      </w:r>
      <w:r w:rsidR="009D2F61" w:rsidRPr="00D55CAD">
        <w:rPr>
          <w:rFonts w:ascii="Times New Roman" w:hAnsi="Times New Roman" w:cs="Times New Roman"/>
          <w:sz w:val="24"/>
          <w:szCs w:val="24"/>
        </w:rPr>
        <w:t>г. Екатеринбург</w:t>
      </w:r>
      <w:r w:rsidRPr="00D55CAD">
        <w:rPr>
          <w:rFonts w:ascii="Times New Roman" w:hAnsi="Times New Roman" w:cs="Times New Roman"/>
          <w:sz w:val="24"/>
          <w:szCs w:val="24"/>
        </w:rPr>
        <w:t xml:space="preserve"> 2011г</w:t>
      </w:r>
      <w:r w:rsidR="009D2F61" w:rsidRPr="00D55CAD">
        <w:rPr>
          <w:rFonts w:ascii="Times New Roman" w:hAnsi="Times New Roman" w:cs="Times New Roman"/>
          <w:sz w:val="24"/>
          <w:szCs w:val="24"/>
        </w:rPr>
        <w:t>.</w:t>
      </w:r>
      <w:r w:rsidRPr="00D55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5CA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D55CAD">
        <w:rPr>
          <w:rFonts w:ascii="Times New Roman" w:hAnsi="Times New Roman" w:cs="Times New Roman"/>
          <w:sz w:val="24"/>
          <w:szCs w:val="24"/>
        </w:rPr>
        <w:t xml:space="preserve"> №3813)</w:t>
      </w:r>
    </w:p>
    <w:p w:rsidR="00AD4085" w:rsidRPr="00D55CAD" w:rsidRDefault="00AD4085" w:rsidP="00AD4085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 xml:space="preserve">Курсы «Современные сервисы сети Интернет в педагогической практике (Веб 2.0) (72ч) ГБОУ ДПО СО «ИРО» </w:t>
      </w:r>
      <w:r w:rsidR="009D2F61" w:rsidRPr="00D55CAD">
        <w:rPr>
          <w:rFonts w:ascii="Times New Roman" w:hAnsi="Times New Roman" w:cs="Times New Roman"/>
          <w:sz w:val="24"/>
          <w:szCs w:val="24"/>
        </w:rPr>
        <w:t>г. Екатеринбург</w:t>
      </w:r>
      <w:r w:rsidRPr="00D55CAD">
        <w:rPr>
          <w:rFonts w:ascii="Times New Roman" w:hAnsi="Times New Roman" w:cs="Times New Roman"/>
          <w:sz w:val="24"/>
          <w:szCs w:val="24"/>
        </w:rPr>
        <w:t xml:space="preserve">  2012г (рег. №8911)</w:t>
      </w:r>
    </w:p>
    <w:p w:rsidR="00AD4085" w:rsidRPr="00D55CAD" w:rsidRDefault="00AD4085" w:rsidP="00AD4085">
      <w:pPr>
        <w:pStyle w:val="ConsPlusNonforma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CAD">
        <w:rPr>
          <w:rFonts w:ascii="Times New Roman" w:hAnsi="Times New Roman" w:cs="Times New Roman"/>
          <w:sz w:val="24"/>
          <w:szCs w:val="24"/>
        </w:rPr>
        <w:t xml:space="preserve">Курсы «Современные технологии дистанционного обучения» (108ч) ГАОУ ДПО СО «ИРО» </w:t>
      </w:r>
      <w:r w:rsidR="009D2F61" w:rsidRPr="00D55CAD">
        <w:rPr>
          <w:rFonts w:ascii="Times New Roman" w:hAnsi="Times New Roman" w:cs="Times New Roman"/>
          <w:sz w:val="24"/>
          <w:szCs w:val="24"/>
        </w:rPr>
        <w:t>г. Екатеринбург</w:t>
      </w:r>
      <w:r w:rsidRPr="00D55CAD">
        <w:rPr>
          <w:rFonts w:ascii="Times New Roman" w:hAnsi="Times New Roman" w:cs="Times New Roman"/>
          <w:sz w:val="24"/>
          <w:szCs w:val="24"/>
        </w:rPr>
        <w:t xml:space="preserve"> 2013г (рег. №4829)</w:t>
      </w:r>
    </w:p>
    <w:p w:rsidR="00AD4085" w:rsidRPr="00D55CAD" w:rsidRDefault="00A31B48" w:rsidP="00A31B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D4085" w:rsidRPr="00D55CAD">
        <w:rPr>
          <w:rFonts w:ascii="Times New Roman" w:hAnsi="Times New Roman" w:cs="Times New Roman"/>
          <w:sz w:val="24"/>
          <w:szCs w:val="24"/>
          <w:lang w:eastAsia="ru-RU"/>
        </w:rPr>
        <w:t>Вебинар «Организация внеурочной деятельности» Издательство «Легион» (2 часа)  2014год</w:t>
      </w:r>
    </w:p>
    <w:p w:rsidR="00412489" w:rsidRPr="00D55CAD" w:rsidRDefault="00A31B48" w:rsidP="00A31B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12489" w:rsidRPr="00D55CAD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межрегиональной проектной группе по апробации карты наблюдения уровня </w:t>
      </w:r>
      <w:proofErr w:type="spellStart"/>
      <w:r w:rsidR="00412489" w:rsidRPr="00D55CAD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412489" w:rsidRPr="00D55CAD">
        <w:rPr>
          <w:rFonts w:ascii="Times New Roman" w:hAnsi="Times New Roman" w:cs="Times New Roman"/>
          <w:sz w:val="24"/>
          <w:szCs w:val="24"/>
          <w:lang w:eastAsia="ru-RU"/>
        </w:rPr>
        <w:t xml:space="preserve"> УУД (</w:t>
      </w:r>
      <w:r w:rsidR="009D2F61" w:rsidRPr="00D55CAD">
        <w:rPr>
          <w:rFonts w:ascii="Times New Roman" w:hAnsi="Times New Roman" w:cs="Times New Roman"/>
          <w:sz w:val="24"/>
          <w:szCs w:val="24"/>
          <w:lang w:eastAsia="ru-RU"/>
        </w:rPr>
        <w:t>Академия</w:t>
      </w:r>
      <w:r w:rsidR="00412489" w:rsidRPr="00D55CAD">
        <w:rPr>
          <w:rFonts w:ascii="Times New Roman" w:hAnsi="Times New Roman" w:cs="Times New Roman"/>
          <w:sz w:val="24"/>
          <w:szCs w:val="24"/>
          <w:lang w:eastAsia="ru-RU"/>
        </w:rPr>
        <w:t xml:space="preserve"> АПК и ППРО)</w:t>
      </w:r>
      <w:r w:rsidR="00A86291" w:rsidRPr="00D55CAD">
        <w:rPr>
          <w:rFonts w:ascii="Times New Roman" w:hAnsi="Times New Roman" w:cs="Times New Roman"/>
          <w:sz w:val="24"/>
          <w:szCs w:val="24"/>
          <w:lang w:eastAsia="ru-RU"/>
        </w:rPr>
        <w:t>2013 г.</w:t>
      </w:r>
    </w:p>
    <w:p w:rsidR="00412489" w:rsidRPr="00D55CAD" w:rsidRDefault="00A31B48" w:rsidP="00A31B4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bookmarkStart w:id="0" w:name="_GoBack"/>
      <w:bookmarkEnd w:id="0"/>
      <w:r w:rsidR="00E75DAF" w:rsidRPr="00D55CAD">
        <w:rPr>
          <w:rFonts w:ascii="Times New Roman" w:hAnsi="Times New Roman" w:cs="Times New Roman"/>
          <w:sz w:val="24"/>
          <w:szCs w:val="24"/>
          <w:lang w:eastAsia="ru-RU"/>
        </w:rPr>
        <w:t>Семинар</w:t>
      </w:r>
      <w:r w:rsidR="009D2F61" w:rsidRPr="00D55CA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12489" w:rsidRPr="00D55CAD">
        <w:rPr>
          <w:rFonts w:ascii="Times New Roman" w:hAnsi="Times New Roman" w:cs="Times New Roman"/>
          <w:sz w:val="24"/>
          <w:szCs w:val="24"/>
          <w:lang w:eastAsia="ru-RU"/>
        </w:rPr>
        <w:t>Организация контр</w:t>
      </w:r>
      <w:r w:rsidR="00E75DAF" w:rsidRPr="00D55CAD">
        <w:rPr>
          <w:rFonts w:ascii="Times New Roman" w:hAnsi="Times New Roman" w:cs="Times New Roman"/>
          <w:sz w:val="24"/>
          <w:szCs w:val="24"/>
          <w:lang w:eastAsia="ru-RU"/>
        </w:rPr>
        <w:t>ольно-оценочной деятельности в начальной школе с использованием ресурсов издательства « Просвещения»</w:t>
      </w:r>
      <w:r w:rsidR="009D2F61" w:rsidRPr="00D55CAD">
        <w:rPr>
          <w:rFonts w:ascii="Times New Roman" w:hAnsi="Times New Roman" w:cs="Times New Roman"/>
          <w:sz w:val="24"/>
          <w:szCs w:val="24"/>
          <w:lang w:eastAsia="ru-RU"/>
        </w:rPr>
        <w:t xml:space="preserve"> (г. </w:t>
      </w:r>
      <w:r w:rsidR="00A86291" w:rsidRPr="00D55CAD">
        <w:rPr>
          <w:rFonts w:ascii="Times New Roman" w:hAnsi="Times New Roman" w:cs="Times New Roman"/>
          <w:sz w:val="24"/>
          <w:szCs w:val="24"/>
          <w:lang w:eastAsia="ru-RU"/>
        </w:rPr>
        <w:t>Н-Тагил,6 часов)2015 г.</w:t>
      </w:r>
    </w:p>
    <w:p w:rsidR="00AD4085" w:rsidRPr="00D55CAD" w:rsidRDefault="00AD4085" w:rsidP="00AD40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4B96" w:rsidRPr="00D55CAD" w:rsidRDefault="00004B96" w:rsidP="00AD4085">
      <w:pPr>
        <w:pStyle w:val="a3"/>
        <w:ind w:left="0"/>
        <w:jc w:val="both"/>
        <w:rPr>
          <w:shd w:val="clear" w:color="auto" w:fill="FFFFFF"/>
        </w:rPr>
      </w:pPr>
    </w:p>
    <w:p w:rsidR="00AD4085" w:rsidRPr="00D55CAD" w:rsidRDefault="00AD4085" w:rsidP="00AD4085">
      <w:pPr>
        <w:pStyle w:val="a3"/>
        <w:ind w:left="0"/>
        <w:jc w:val="both"/>
      </w:pPr>
    </w:p>
    <w:p w:rsidR="00AD4085" w:rsidRPr="00D55CAD" w:rsidRDefault="00AD4085" w:rsidP="00F446A6">
      <w:pPr>
        <w:jc w:val="right"/>
      </w:pPr>
      <w:r w:rsidRPr="00D55CAD">
        <w:t>Учитель начальных классов</w:t>
      </w:r>
    </w:p>
    <w:p w:rsidR="00AD4085" w:rsidRPr="00D55CAD" w:rsidRDefault="00AD4085" w:rsidP="00F446A6">
      <w:pPr>
        <w:jc w:val="right"/>
      </w:pPr>
      <w:r w:rsidRPr="00D55CAD">
        <w:t>Муниципального общеобразовательного учреждения</w:t>
      </w:r>
    </w:p>
    <w:p w:rsidR="00AD4085" w:rsidRPr="00D55CAD" w:rsidRDefault="00AD4085" w:rsidP="00F446A6">
      <w:pPr>
        <w:jc w:val="right"/>
      </w:pPr>
      <w:r w:rsidRPr="00D55CAD">
        <w:t>«Средняя общеобразовательная школа №2»</w:t>
      </w:r>
    </w:p>
    <w:p w:rsidR="00AD4085" w:rsidRPr="00D55CAD" w:rsidRDefault="00F446A6" w:rsidP="00F446A6">
      <w:pPr>
        <w:jc w:val="right"/>
      </w:pPr>
      <w:r w:rsidRPr="00D55CAD">
        <w:t xml:space="preserve">Копосова Татьяна </w:t>
      </w:r>
      <w:r w:rsidR="0085503D" w:rsidRPr="00D55CAD">
        <w:t>В</w:t>
      </w:r>
      <w:r w:rsidRPr="00D55CAD">
        <w:t>асильевна</w:t>
      </w:r>
    </w:p>
    <w:p w:rsidR="00AD4085" w:rsidRPr="00D55CAD" w:rsidRDefault="00AD4085" w:rsidP="00AD4085"/>
    <w:p w:rsidR="00AD4085" w:rsidRPr="00D55CAD" w:rsidRDefault="00AD4085" w:rsidP="00AD4085"/>
    <w:p w:rsidR="00AD4085" w:rsidRDefault="002444C1" w:rsidP="00AD4085">
      <w:pPr>
        <w:ind w:left="7080"/>
        <w:jc w:val="right"/>
      </w:pPr>
      <w:r>
        <w:t xml:space="preserve">Директор </w:t>
      </w:r>
      <w:proofErr w:type="gramStart"/>
      <w:r>
        <w:t>Муниципального</w:t>
      </w:r>
      <w:proofErr w:type="gramEnd"/>
    </w:p>
    <w:p w:rsidR="002444C1" w:rsidRDefault="002444C1" w:rsidP="00AD4085">
      <w:pPr>
        <w:ind w:left="7080"/>
        <w:jc w:val="right"/>
      </w:pPr>
      <w:r>
        <w:t>общеобразовательного учреждения</w:t>
      </w:r>
    </w:p>
    <w:p w:rsidR="002444C1" w:rsidRDefault="002444C1" w:rsidP="00AD4085">
      <w:pPr>
        <w:ind w:left="7080"/>
        <w:jc w:val="right"/>
      </w:pPr>
      <w:r>
        <w:t>«Средняя общеобразовательная</w:t>
      </w:r>
    </w:p>
    <w:p w:rsidR="002444C1" w:rsidRDefault="002444C1" w:rsidP="00AD4085">
      <w:pPr>
        <w:ind w:left="7080"/>
        <w:jc w:val="right"/>
      </w:pPr>
      <w:r>
        <w:t>школа №2»</w:t>
      </w:r>
    </w:p>
    <w:p w:rsidR="002444C1" w:rsidRPr="00D55CAD" w:rsidRDefault="002444C1" w:rsidP="00AD4085">
      <w:pPr>
        <w:ind w:left="7080"/>
        <w:jc w:val="right"/>
      </w:pPr>
      <w:r>
        <w:t>Рублёва Алёна Михайловна</w:t>
      </w:r>
    </w:p>
    <w:p w:rsidR="00AD4085" w:rsidRPr="00D55CAD" w:rsidRDefault="00AD4085" w:rsidP="00AD4085">
      <w:pPr>
        <w:jc w:val="both"/>
      </w:pPr>
    </w:p>
    <w:p w:rsidR="00AD4085" w:rsidRPr="00D55CAD" w:rsidRDefault="00AD4085" w:rsidP="00AD4085">
      <w:pPr>
        <w:pStyle w:val="a3"/>
        <w:ind w:left="0"/>
      </w:pPr>
    </w:p>
    <w:p w:rsidR="00AD4085" w:rsidRPr="00D55CAD" w:rsidRDefault="00AD4085" w:rsidP="00AD4085"/>
    <w:sectPr w:rsidR="00AD4085" w:rsidRPr="00D55CAD" w:rsidSect="006B6D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E018F4"/>
    <w:multiLevelType w:val="hybridMultilevel"/>
    <w:tmpl w:val="07B4FA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1F70741"/>
    <w:multiLevelType w:val="hybridMultilevel"/>
    <w:tmpl w:val="E02A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6EEF"/>
    <w:multiLevelType w:val="hybridMultilevel"/>
    <w:tmpl w:val="4C667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A5408"/>
    <w:multiLevelType w:val="hybridMultilevel"/>
    <w:tmpl w:val="E60C010C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5">
    <w:nsid w:val="17762D79"/>
    <w:multiLevelType w:val="hybridMultilevel"/>
    <w:tmpl w:val="9D9C01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C43F6"/>
    <w:multiLevelType w:val="hybridMultilevel"/>
    <w:tmpl w:val="C408D84E"/>
    <w:lvl w:ilvl="0" w:tplc="2B8AB3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C00CB"/>
    <w:multiLevelType w:val="multilevel"/>
    <w:tmpl w:val="384E8EB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01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30D76280"/>
    <w:multiLevelType w:val="hybridMultilevel"/>
    <w:tmpl w:val="F874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1496B"/>
    <w:multiLevelType w:val="hybridMultilevel"/>
    <w:tmpl w:val="F85EEC60"/>
    <w:lvl w:ilvl="0" w:tplc="90DE34B2">
      <w:start w:val="7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35D57AB2"/>
    <w:multiLevelType w:val="hybridMultilevel"/>
    <w:tmpl w:val="7D14E9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AB72C11"/>
    <w:multiLevelType w:val="hybridMultilevel"/>
    <w:tmpl w:val="1046BA86"/>
    <w:lvl w:ilvl="0" w:tplc="3F86575E">
      <w:start w:val="1"/>
      <w:numFmt w:val="decimal"/>
      <w:lvlText w:val="%1"/>
      <w:lvlJc w:val="left"/>
      <w:pPr>
        <w:ind w:left="-42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AC02A4B"/>
    <w:multiLevelType w:val="hybridMultilevel"/>
    <w:tmpl w:val="5F76A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350D14"/>
    <w:multiLevelType w:val="hybridMultilevel"/>
    <w:tmpl w:val="1046BA86"/>
    <w:lvl w:ilvl="0" w:tplc="3F86575E">
      <w:start w:val="1"/>
      <w:numFmt w:val="decimal"/>
      <w:lvlText w:val="%1"/>
      <w:lvlJc w:val="left"/>
      <w:pPr>
        <w:ind w:left="-42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0054B38"/>
    <w:multiLevelType w:val="hybridMultilevel"/>
    <w:tmpl w:val="86B8EB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61474"/>
    <w:multiLevelType w:val="multilevel"/>
    <w:tmpl w:val="99524BE4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EF3542A"/>
    <w:multiLevelType w:val="hybridMultilevel"/>
    <w:tmpl w:val="0D04BB7E"/>
    <w:lvl w:ilvl="0" w:tplc="7A76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A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AC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0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6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A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60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24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4A6011"/>
    <w:multiLevelType w:val="hybridMultilevel"/>
    <w:tmpl w:val="60647650"/>
    <w:lvl w:ilvl="0" w:tplc="7ACC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B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4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8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CB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9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2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256A74"/>
    <w:multiLevelType w:val="hybridMultilevel"/>
    <w:tmpl w:val="9B3A88FC"/>
    <w:lvl w:ilvl="0" w:tplc="2C507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A51071"/>
    <w:multiLevelType w:val="hybridMultilevel"/>
    <w:tmpl w:val="3A8A2248"/>
    <w:lvl w:ilvl="0" w:tplc="72802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74FBE"/>
    <w:multiLevelType w:val="multilevel"/>
    <w:tmpl w:val="C8363EAC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6838772C"/>
    <w:multiLevelType w:val="hybridMultilevel"/>
    <w:tmpl w:val="D124F6B2"/>
    <w:lvl w:ilvl="0" w:tplc="FC5AA91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>
    <w:nsid w:val="6CB5266D"/>
    <w:multiLevelType w:val="hybridMultilevel"/>
    <w:tmpl w:val="C6CE7D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25E50BB"/>
    <w:multiLevelType w:val="hybridMultilevel"/>
    <w:tmpl w:val="DC78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270AD"/>
    <w:multiLevelType w:val="hybridMultilevel"/>
    <w:tmpl w:val="BC3C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6159E"/>
    <w:multiLevelType w:val="hybridMultilevel"/>
    <w:tmpl w:val="E1227D8C"/>
    <w:lvl w:ilvl="0" w:tplc="D6028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2A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22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28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48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E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0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AE25C1"/>
    <w:multiLevelType w:val="hybridMultilevel"/>
    <w:tmpl w:val="1858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D7E6E"/>
    <w:multiLevelType w:val="hybridMultilevel"/>
    <w:tmpl w:val="08E8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26"/>
  </w:num>
  <w:num w:numId="7">
    <w:abstractNumId w:val="25"/>
  </w:num>
  <w:num w:numId="8">
    <w:abstractNumId w:val="16"/>
  </w:num>
  <w:num w:numId="9">
    <w:abstractNumId w:val="23"/>
  </w:num>
  <w:num w:numId="10">
    <w:abstractNumId w:val="13"/>
  </w:num>
  <w:num w:numId="11">
    <w:abstractNumId w:val="6"/>
  </w:num>
  <w:num w:numId="12">
    <w:abstractNumId w:val="21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0"/>
  </w:num>
  <w:num w:numId="19">
    <w:abstractNumId w:val="19"/>
  </w:num>
  <w:num w:numId="20">
    <w:abstractNumId w:val="7"/>
  </w:num>
  <w:num w:numId="21">
    <w:abstractNumId w:val="4"/>
  </w:num>
  <w:num w:numId="22">
    <w:abstractNumId w:val="27"/>
  </w:num>
  <w:num w:numId="23">
    <w:abstractNumId w:val="22"/>
  </w:num>
  <w:num w:numId="24">
    <w:abstractNumId w:val="20"/>
  </w:num>
  <w:num w:numId="25">
    <w:abstractNumId w:val="12"/>
  </w:num>
  <w:num w:numId="26">
    <w:abstractNumId w:val="24"/>
  </w:num>
  <w:num w:numId="27">
    <w:abstractNumId w:val="15"/>
  </w:num>
  <w:num w:numId="28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085"/>
    <w:rsid w:val="00000199"/>
    <w:rsid w:val="00000D05"/>
    <w:rsid w:val="00003003"/>
    <w:rsid w:val="00004B96"/>
    <w:rsid w:val="000157D2"/>
    <w:rsid w:val="00021F65"/>
    <w:rsid w:val="000224FD"/>
    <w:rsid w:val="000225A3"/>
    <w:rsid w:val="000236E7"/>
    <w:rsid w:val="00030260"/>
    <w:rsid w:val="0003499F"/>
    <w:rsid w:val="00034B93"/>
    <w:rsid w:val="00034DD2"/>
    <w:rsid w:val="000374AF"/>
    <w:rsid w:val="00042758"/>
    <w:rsid w:val="00043379"/>
    <w:rsid w:val="00043DE1"/>
    <w:rsid w:val="000475F4"/>
    <w:rsid w:val="000502B5"/>
    <w:rsid w:val="00061C57"/>
    <w:rsid w:val="00063C33"/>
    <w:rsid w:val="00067C0A"/>
    <w:rsid w:val="000707E2"/>
    <w:rsid w:val="00070B18"/>
    <w:rsid w:val="00070F47"/>
    <w:rsid w:val="000834B4"/>
    <w:rsid w:val="00083A88"/>
    <w:rsid w:val="00085C6D"/>
    <w:rsid w:val="00095107"/>
    <w:rsid w:val="000A6354"/>
    <w:rsid w:val="000B1B55"/>
    <w:rsid w:val="000B459C"/>
    <w:rsid w:val="000B4FC5"/>
    <w:rsid w:val="000B70D1"/>
    <w:rsid w:val="000B7144"/>
    <w:rsid w:val="000C2031"/>
    <w:rsid w:val="000D25C2"/>
    <w:rsid w:val="000D32BC"/>
    <w:rsid w:val="000D5BB5"/>
    <w:rsid w:val="000D5E38"/>
    <w:rsid w:val="000D5E6A"/>
    <w:rsid w:val="000E036F"/>
    <w:rsid w:val="000E59D6"/>
    <w:rsid w:val="000E5CCA"/>
    <w:rsid w:val="000E6919"/>
    <w:rsid w:val="000F74E3"/>
    <w:rsid w:val="00101538"/>
    <w:rsid w:val="00101A58"/>
    <w:rsid w:val="00107F18"/>
    <w:rsid w:val="00110409"/>
    <w:rsid w:val="0011192D"/>
    <w:rsid w:val="001156B5"/>
    <w:rsid w:val="0012299F"/>
    <w:rsid w:val="0012643F"/>
    <w:rsid w:val="00126942"/>
    <w:rsid w:val="00127046"/>
    <w:rsid w:val="00131F7E"/>
    <w:rsid w:val="001367E4"/>
    <w:rsid w:val="0013757C"/>
    <w:rsid w:val="0014293F"/>
    <w:rsid w:val="00144C77"/>
    <w:rsid w:val="00154D36"/>
    <w:rsid w:val="001657A6"/>
    <w:rsid w:val="00167EA6"/>
    <w:rsid w:val="00170F6B"/>
    <w:rsid w:val="0017482F"/>
    <w:rsid w:val="00175113"/>
    <w:rsid w:val="00184C7B"/>
    <w:rsid w:val="00184E1D"/>
    <w:rsid w:val="001863A8"/>
    <w:rsid w:val="00190612"/>
    <w:rsid w:val="00195AAA"/>
    <w:rsid w:val="00197D21"/>
    <w:rsid w:val="001A2121"/>
    <w:rsid w:val="001A346F"/>
    <w:rsid w:val="001A436D"/>
    <w:rsid w:val="001A737E"/>
    <w:rsid w:val="001A7E1F"/>
    <w:rsid w:val="001B48EF"/>
    <w:rsid w:val="001B7FC3"/>
    <w:rsid w:val="001C3FFB"/>
    <w:rsid w:val="001D194C"/>
    <w:rsid w:val="001D1F16"/>
    <w:rsid w:val="001D427D"/>
    <w:rsid w:val="001D76CB"/>
    <w:rsid w:val="001E5415"/>
    <w:rsid w:val="001F0D80"/>
    <w:rsid w:val="001F43A7"/>
    <w:rsid w:val="001F5A2C"/>
    <w:rsid w:val="001F7C1C"/>
    <w:rsid w:val="00206382"/>
    <w:rsid w:val="00210687"/>
    <w:rsid w:val="00215EE3"/>
    <w:rsid w:val="00216FB2"/>
    <w:rsid w:val="002232B2"/>
    <w:rsid w:val="00224EBC"/>
    <w:rsid w:val="002317A7"/>
    <w:rsid w:val="002344B1"/>
    <w:rsid w:val="00234BF4"/>
    <w:rsid w:val="00236A4F"/>
    <w:rsid w:val="00236B18"/>
    <w:rsid w:val="002379AA"/>
    <w:rsid w:val="00241346"/>
    <w:rsid w:val="00241F83"/>
    <w:rsid w:val="002444C1"/>
    <w:rsid w:val="0025787F"/>
    <w:rsid w:val="00260B49"/>
    <w:rsid w:val="00261213"/>
    <w:rsid w:val="00263262"/>
    <w:rsid w:val="002649A6"/>
    <w:rsid w:val="00271869"/>
    <w:rsid w:val="00271DB8"/>
    <w:rsid w:val="0027433B"/>
    <w:rsid w:val="00277042"/>
    <w:rsid w:val="002776C9"/>
    <w:rsid w:val="0028061E"/>
    <w:rsid w:val="00281D4E"/>
    <w:rsid w:val="002839B7"/>
    <w:rsid w:val="00285E43"/>
    <w:rsid w:val="00290CB7"/>
    <w:rsid w:val="00291CD5"/>
    <w:rsid w:val="002965C6"/>
    <w:rsid w:val="00296D54"/>
    <w:rsid w:val="002A07CA"/>
    <w:rsid w:val="002A4ED5"/>
    <w:rsid w:val="002A6A3C"/>
    <w:rsid w:val="002B05B9"/>
    <w:rsid w:val="002B1B67"/>
    <w:rsid w:val="002B49E2"/>
    <w:rsid w:val="002B5C83"/>
    <w:rsid w:val="002B7E6F"/>
    <w:rsid w:val="002C094D"/>
    <w:rsid w:val="002C3205"/>
    <w:rsid w:val="002C60BC"/>
    <w:rsid w:val="002D0ADD"/>
    <w:rsid w:val="002D29DD"/>
    <w:rsid w:val="002D3774"/>
    <w:rsid w:val="002D4218"/>
    <w:rsid w:val="002E606D"/>
    <w:rsid w:val="002E6E2E"/>
    <w:rsid w:val="002E6E73"/>
    <w:rsid w:val="002F3A37"/>
    <w:rsid w:val="002F4E79"/>
    <w:rsid w:val="002F5AE5"/>
    <w:rsid w:val="002F612B"/>
    <w:rsid w:val="002F7E75"/>
    <w:rsid w:val="003149FE"/>
    <w:rsid w:val="00315E58"/>
    <w:rsid w:val="00324E7B"/>
    <w:rsid w:val="0032604D"/>
    <w:rsid w:val="00330D3C"/>
    <w:rsid w:val="00332272"/>
    <w:rsid w:val="0033337C"/>
    <w:rsid w:val="0033597C"/>
    <w:rsid w:val="0034171A"/>
    <w:rsid w:val="00343243"/>
    <w:rsid w:val="0035323D"/>
    <w:rsid w:val="00356A31"/>
    <w:rsid w:val="00356AF5"/>
    <w:rsid w:val="003640B9"/>
    <w:rsid w:val="00367530"/>
    <w:rsid w:val="00370605"/>
    <w:rsid w:val="0037108F"/>
    <w:rsid w:val="003749FA"/>
    <w:rsid w:val="003750D3"/>
    <w:rsid w:val="0037523D"/>
    <w:rsid w:val="00383017"/>
    <w:rsid w:val="00384AF4"/>
    <w:rsid w:val="003868CA"/>
    <w:rsid w:val="00386C98"/>
    <w:rsid w:val="0039361C"/>
    <w:rsid w:val="003948B6"/>
    <w:rsid w:val="00395743"/>
    <w:rsid w:val="00395A5A"/>
    <w:rsid w:val="00396E08"/>
    <w:rsid w:val="003A0883"/>
    <w:rsid w:val="003A31CC"/>
    <w:rsid w:val="003A547F"/>
    <w:rsid w:val="003B19B5"/>
    <w:rsid w:val="003B6176"/>
    <w:rsid w:val="003B6AD5"/>
    <w:rsid w:val="003B6C7C"/>
    <w:rsid w:val="003C0C9D"/>
    <w:rsid w:val="003C383C"/>
    <w:rsid w:val="003C3F5D"/>
    <w:rsid w:val="003C414E"/>
    <w:rsid w:val="003C4C26"/>
    <w:rsid w:val="003D23F2"/>
    <w:rsid w:val="003D79C6"/>
    <w:rsid w:val="003E3EE5"/>
    <w:rsid w:val="003F0DDE"/>
    <w:rsid w:val="003F0FFC"/>
    <w:rsid w:val="003F2FF9"/>
    <w:rsid w:val="003F4861"/>
    <w:rsid w:val="003F5D4D"/>
    <w:rsid w:val="003F65C3"/>
    <w:rsid w:val="003F74B2"/>
    <w:rsid w:val="003F7B1E"/>
    <w:rsid w:val="00402D6C"/>
    <w:rsid w:val="004071F4"/>
    <w:rsid w:val="0040785F"/>
    <w:rsid w:val="00410103"/>
    <w:rsid w:val="00412421"/>
    <w:rsid w:val="00412489"/>
    <w:rsid w:val="00416126"/>
    <w:rsid w:val="0041702B"/>
    <w:rsid w:val="00417DD2"/>
    <w:rsid w:val="00422E51"/>
    <w:rsid w:val="004236D9"/>
    <w:rsid w:val="00425F5A"/>
    <w:rsid w:val="004276E0"/>
    <w:rsid w:val="00431F60"/>
    <w:rsid w:val="0043550A"/>
    <w:rsid w:val="00437705"/>
    <w:rsid w:val="00442494"/>
    <w:rsid w:val="00443707"/>
    <w:rsid w:val="004456AA"/>
    <w:rsid w:val="004464D0"/>
    <w:rsid w:val="004536BE"/>
    <w:rsid w:val="004600E0"/>
    <w:rsid w:val="004651F6"/>
    <w:rsid w:val="00476DC1"/>
    <w:rsid w:val="00477269"/>
    <w:rsid w:val="00482E35"/>
    <w:rsid w:val="00485038"/>
    <w:rsid w:val="00486F47"/>
    <w:rsid w:val="00496496"/>
    <w:rsid w:val="00497491"/>
    <w:rsid w:val="004A3BF4"/>
    <w:rsid w:val="004A4429"/>
    <w:rsid w:val="004A5FA5"/>
    <w:rsid w:val="004A63D9"/>
    <w:rsid w:val="004A7B66"/>
    <w:rsid w:val="004B0549"/>
    <w:rsid w:val="004B194C"/>
    <w:rsid w:val="004B3697"/>
    <w:rsid w:val="004B4D05"/>
    <w:rsid w:val="004C2B3F"/>
    <w:rsid w:val="004C7676"/>
    <w:rsid w:val="004D3282"/>
    <w:rsid w:val="004D7788"/>
    <w:rsid w:val="004E70A2"/>
    <w:rsid w:val="004F072F"/>
    <w:rsid w:val="004F26F1"/>
    <w:rsid w:val="004F3730"/>
    <w:rsid w:val="004F60CC"/>
    <w:rsid w:val="004F7653"/>
    <w:rsid w:val="00506349"/>
    <w:rsid w:val="005109CB"/>
    <w:rsid w:val="0051203F"/>
    <w:rsid w:val="005132ED"/>
    <w:rsid w:val="00513D20"/>
    <w:rsid w:val="0052120E"/>
    <w:rsid w:val="00524730"/>
    <w:rsid w:val="005413BF"/>
    <w:rsid w:val="0054259F"/>
    <w:rsid w:val="00547ED1"/>
    <w:rsid w:val="00552A08"/>
    <w:rsid w:val="00552F46"/>
    <w:rsid w:val="00555D1F"/>
    <w:rsid w:val="00561265"/>
    <w:rsid w:val="005733E6"/>
    <w:rsid w:val="005749CB"/>
    <w:rsid w:val="00575421"/>
    <w:rsid w:val="00582B70"/>
    <w:rsid w:val="00595F2E"/>
    <w:rsid w:val="005A0287"/>
    <w:rsid w:val="005A02D7"/>
    <w:rsid w:val="005A69DB"/>
    <w:rsid w:val="005A6CC3"/>
    <w:rsid w:val="005A72ED"/>
    <w:rsid w:val="005B24F9"/>
    <w:rsid w:val="005B7FEE"/>
    <w:rsid w:val="005C0F8A"/>
    <w:rsid w:val="005C796D"/>
    <w:rsid w:val="005D21F8"/>
    <w:rsid w:val="005E09AE"/>
    <w:rsid w:val="005E4285"/>
    <w:rsid w:val="005E4AF8"/>
    <w:rsid w:val="005E593A"/>
    <w:rsid w:val="005E64BC"/>
    <w:rsid w:val="005F2C06"/>
    <w:rsid w:val="005F3F4E"/>
    <w:rsid w:val="005F6979"/>
    <w:rsid w:val="00600C9B"/>
    <w:rsid w:val="00600D78"/>
    <w:rsid w:val="00601AF8"/>
    <w:rsid w:val="00602F5D"/>
    <w:rsid w:val="00613499"/>
    <w:rsid w:val="0061703F"/>
    <w:rsid w:val="00622AA6"/>
    <w:rsid w:val="006235AD"/>
    <w:rsid w:val="00630371"/>
    <w:rsid w:val="006314F6"/>
    <w:rsid w:val="00636DD4"/>
    <w:rsid w:val="0063750F"/>
    <w:rsid w:val="00645EE8"/>
    <w:rsid w:val="00646CB8"/>
    <w:rsid w:val="0065070F"/>
    <w:rsid w:val="006538DB"/>
    <w:rsid w:val="00654265"/>
    <w:rsid w:val="0065594E"/>
    <w:rsid w:val="00656143"/>
    <w:rsid w:val="00656EF9"/>
    <w:rsid w:val="00656F0E"/>
    <w:rsid w:val="00656F83"/>
    <w:rsid w:val="006579D5"/>
    <w:rsid w:val="00661513"/>
    <w:rsid w:val="00662987"/>
    <w:rsid w:val="0066306E"/>
    <w:rsid w:val="006632EE"/>
    <w:rsid w:val="00667797"/>
    <w:rsid w:val="00680F01"/>
    <w:rsid w:val="0068326C"/>
    <w:rsid w:val="0068466E"/>
    <w:rsid w:val="00686D91"/>
    <w:rsid w:val="006871B5"/>
    <w:rsid w:val="00687CF0"/>
    <w:rsid w:val="0069093B"/>
    <w:rsid w:val="00693FDA"/>
    <w:rsid w:val="00694FAD"/>
    <w:rsid w:val="00695790"/>
    <w:rsid w:val="006959D3"/>
    <w:rsid w:val="006A0969"/>
    <w:rsid w:val="006A17A7"/>
    <w:rsid w:val="006B049A"/>
    <w:rsid w:val="006B14DE"/>
    <w:rsid w:val="006B38EE"/>
    <w:rsid w:val="006B51C7"/>
    <w:rsid w:val="006B6D71"/>
    <w:rsid w:val="006C0271"/>
    <w:rsid w:val="006C0C9E"/>
    <w:rsid w:val="006C4557"/>
    <w:rsid w:val="006C6CB0"/>
    <w:rsid w:val="006C73E7"/>
    <w:rsid w:val="006D5274"/>
    <w:rsid w:val="006E0A8B"/>
    <w:rsid w:val="006E1E56"/>
    <w:rsid w:val="006E3BF3"/>
    <w:rsid w:val="006E7BAF"/>
    <w:rsid w:val="006F2427"/>
    <w:rsid w:val="006F71C4"/>
    <w:rsid w:val="007018E8"/>
    <w:rsid w:val="00702171"/>
    <w:rsid w:val="00703B2C"/>
    <w:rsid w:val="007047E2"/>
    <w:rsid w:val="007140A0"/>
    <w:rsid w:val="00714DFB"/>
    <w:rsid w:val="007169C2"/>
    <w:rsid w:val="0072083E"/>
    <w:rsid w:val="00722233"/>
    <w:rsid w:val="0072308E"/>
    <w:rsid w:val="00730FC6"/>
    <w:rsid w:val="00732FC1"/>
    <w:rsid w:val="0073377E"/>
    <w:rsid w:val="00735FBD"/>
    <w:rsid w:val="0074414B"/>
    <w:rsid w:val="00744B40"/>
    <w:rsid w:val="007467D9"/>
    <w:rsid w:val="007476E9"/>
    <w:rsid w:val="007564E2"/>
    <w:rsid w:val="00765587"/>
    <w:rsid w:val="00767D40"/>
    <w:rsid w:val="007713E3"/>
    <w:rsid w:val="00782112"/>
    <w:rsid w:val="0079041C"/>
    <w:rsid w:val="007914BF"/>
    <w:rsid w:val="00791DCF"/>
    <w:rsid w:val="007945F2"/>
    <w:rsid w:val="00796BFD"/>
    <w:rsid w:val="007A648A"/>
    <w:rsid w:val="007B0EAD"/>
    <w:rsid w:val="007B3FEB"/>
    <w:rsid w:val="007C07CE"/>
    <w:rsid w:val="007C0D9D"/>
    <w:rsid w:val="007C119A"/>
    <w:rsid w:val="007C472E"/>
    <w:rsid w:val="007C662B"/>
    <w:rsid w:val="007C703E"/>
    <w:rsid w:val="007C73FA"/>
    <w:rsid w:val="007D22A4"/>
    <w:rsid w:val="007D26C3"/>
    <w:rsid w:val="007D2DCA"/>
    <w:rsid w:val="007E1AD0"/>
    <w:rsid w:val="007E2922"/>
    <w:rsid w:val="007E47A1"/>
    <w:rsid w:val="007E635F"/>
    <w:rsid w:val="007E6840"/>
    <w:rsid w:val="007E6852"/>
    <w:rsid w:val="007F26D9"/>
    <w:rsid w:val="007F2B11"/>
    <w:rsid w:val="007F3CD9"/>
    <w:rsid w:val="007F7847"/>
    <w:rsid w:val="00802D63"/>
    <w:rsid w:val="00804EE0"/>
    <w:rsid w:val="0080553A"/>
    <w:rsid w:val="00807A67"/>
    <w:rsid w:val="008111ED"/>
    <w:rsid w:val="00821EA4"/>
    <w:rsid w:val="00825ECB"/>
    <w:rsid w:val="00827501"/>
    <w:rsid w:val="00830683"/>
    <w:rsid w:val="00834687"/>
    <w:rsid w:val="008362CC"/>
    <w:rsid w:val="00841DA0"/>
    <w:rsid w:val="0084376D"/>
    <w:rsid w:val="00853D63"/>
    <w:rsid w:val="0085503D"/>
    <w:rsid w:val="008614BD"/>
    <w:rsid w:val="00871378"/>
    <w:rsid w:val="00872F48"/>
    <w:rsid w:val="0087470E"/>
    <w:rsid w:val="008802EA"/>
    <w:rsid w:val="00884550"/>
    <w:rsid w:val="008852A6"/>
    <w:rsid w:val="00886730"/>
    <w:rsid w:val="00892D41"/>
    <w:rsid w:val="008A17D5"/>
    <w:rsid w:val="008A3389"/>
    <w:rsid w:val="008A33B7"/>
    <w:rsid w:val="008A35BC"/>
    <w:rsid w:val="008A54A4"/>
    <w:rsid w:val="008A60A6"/>
    <w:rsid w:val="008B240F"/>
    <w:rsid w:val="008B5055"/>
    <w:rsid w:val="008B7478"/>
    <w:rsid w:val="008C11D4"/>
    <w:rsid w:val="008C16B9"/>
    <w:rsid w:val="008C4640"/>
    <w:rsid w:val="008C614B"/>
    <w:rsid w:val="008C6F67"/>
    <w:rsid w:val="008D1FC8"/>
    <w:rsid w:val="008D54C0"/>
    <w:rsid w:val="008D57F9"/>
    <w:rsid w:val="008D63AC"/>
    <w:rsid w:val="008D65F9"/>
    <w:rsid w:val="008E0967"/>
    <w:rsid w:val="008E1AA9"/>
    <w:rsid w:val="008E27C6"/>
    <w:rsid w:val="008E69F6"/>
    <w:rsid w:val="008E6A15"/>
    <w:rsid w:val="008F3B25"/>
    <w:rsid w:val="0090320C"/>
    <w:rsid w:val="0090764E"/>
    <w:rsid w:val="00914A12"/>
    <w:rsid w:val="00921D9B"/>
    <w:rsid w:val="00922A92"/>
    <w:rsid w:val="00922CB0"/>
    <w:rsid w:val="00945B1D"/>
    <w:rsid w:val="00945FDC"/>
    <w:rsid w:val="00946AF5"/>
    <w:rsid w:val="00951DFD"/>
    <w:rsid w:val="00953EC3"/>
    <w:rsid w:val="00962BE6"/>
    <w:rsid w:val="00964F42"/>
    <w:rsid w:val="00980E53"/>
    <w:rsid w:val="0098276A"/>
    <w:rsid w:val="009874C4"/>
    <w:rsid w:val="009874FC"/>
    <w:rsid w:val="009964C7"/>
    <w:rsid w:val="009967FD"/>
    <w:rsid w:val="009A12EA"/>
    <w:rsid w:val="009A1E89"/>
    <w:rsid w:val="009A48DA"/>
    <w:rsid w:val="009A4F60"/>
    <w:rsid w:val="009A5BA7"/>
    <w:rsid w:val="009A789C"/>
    <w:rsid w:val="009B15BC"/>
    <w:rsid w:val="009B6001"/>
    <w:rsid w:val="009B6CA8"/>
    <w:rsid w:val="009C228D"/>
    <w:rsid w:val="009C6687"/>
    <w:rsid w:val="009C7CE0"/>
    <w:rsid w:val="009D2F61"/>
    <w:rsid w:val="009D5FFB"/>
    <w:rsid w:val="009E0163"/>
    <w:rsid w:val="009E45EA"/>
    <w:rsid w:val="009E549A"/>
    <w:rsid w:val="009E6531"/>
    <w:rsid w:val="009F0A25"/>
    <w:rsid w:val="00A0746D"/>
    <w:rsid w:val="00A079E9"/>
    <w:rsid w:val="00A11081"/>
    <w:rsid w:val="00A1177E"/>
    <w:rsid w:val="00A135EB"/>
    <w:rsid w:val="00A14228"/>
    <w:rsid w:val="00A15D35"/>
    <w:rsid w:val="00A1612D"/>
    <w:rsid w:val="00A257EF"/>
    <w:rsid w:val="00A31B48"/>
    <w:rsid w:val="00A3470F"/>
    <w:rsid w:val="00A4110A"/>
    <w:rsid w:val="00A417EA"/>
    <w:rsid w:val="00A44B61"/>
    <w:rsid w:val="00A461F8"/>
    <w:rsid w:val="00A53166"/>
    <w:rsid w:val="00A55BDF"/>
    <w:rsid w:val="00A600D2"/>
    <w:rsid w:val="00A60E25"/>
    <w:rsid w:val="00A61BAC"/>
    <w:rsid w:val="00A6474E"/>
    <w:rsid w:val="00A720E1"/>
    <w:rsid w:val="00A72AB0"/>
    <w:rsid w:val="00A73A50"/>
    <w:rsid w:val="00A73EBC"/>
    <w:rsid w:val="00A74831"/>
    <w:rsid w:val="00A777A1"/>
    <w:rsid w:val="00A779F0"/>
    <w:rsid w:val="00A80356"/>
    <w:rsid w:val="00A81692"/>
    <w:rsid w:val="00A85CE0"/>
    <w:rsid w:val="00A86291"/>
    <w:rsid w:val="00A91B96"/>
    <w:rsid w:val="00A950DE"/>
    <w:rsid w:val="00A955E9"/>
    <w:rsid w:val="00AA0B26"/>
    <w:rsid w:val="00AB296C"/>
    <w:rsid w:val="00AB5293"/>
    <w:rsid w:val="00AC1371"/>
    <w:rsid w:val="00AC7001"/>
    <w:rsid w:val="00AC7625"/>
    <w:rsid w:val="00AC7D21"/>
    <w:rsid w:val="00AD0012"/>
    <w:rsid w:val="00AD0D55"/>
    <w:rsid w:val="00AD4085"/>
    <w:rsid w:val="00AD45B1"/>
    <w:rsid w:val="00AD4F3B"/>
    <w:rsid w:val="00AD6694"/>
    <w:rsid w:val="00AE0B51"/>
    <w:rsid w:val="00AE6C4B"/>
    <w:rsid w:val="00AF0697"/>
    <w:rsid w:val="00AF1162"/>
    <w:rsid w:val="00AF1F4D"/>
    <w:rsid w:val="00AF24F7"/>
    <w:rsid w:val="00AF2605"/>
    <w:rsid w:val="00B00386"/>
    <w:rsid w:val="00B1053C"/>
    <w:rsid w:val="00B118CF"/>
    <w:rsid w:val="00B136AA"/>
    <w:rsid w:val="00B13C07"/>
    <w:rsid w:val="00B13CE6"/>
    <w:rsid w:val="00B15265"/>
    <w:rsid w:val="00B23446"/>
    <w:rsid w:val="00B23676"/>
    <w:rsid w:val="00B2663A"/>
    <w:rsid w:val="00B32146"/>
    <w:rsid w:val="00B32E22"/>
    <w:rsid w:val="00B34C5A"/>
    <w:rsid w:val="00B41724"/>
    <w:rsid w:val="00B424E7"/>
    <w:rsid w:val="00B51375"/>
    <w:rsid w:val="00B513A5"/>
    <w:rsid w:val="00B5430C"/>
    <w:rsid w:val="00B55DEF"/>
    <w:rsid w:val="00B6005F"/>
    <w:rsid w:val="00B60F95"/>
    <w:rsid w:val="00B61E71"/>
    <w:rsid w:val="00B621A6"/>
    <w:rsid w:val="00B65DAC"/>
    <w:rsid w:val="00B718CE"/>
    <w:rsid w:val="00B73F5B"/>
    <w:rsid w:val="00B74385"/>
    <w:rsid w:val="00B748D9"/>
    <w:rsid w:val="00B766A8"/>
    <w:rsid w:val="00B7779C"/>
    <w:rsid w:val="00B86811"/>
    <w:rsid w:val="00B87A6C"/>
    <w:rsid w:val="00B955D3"/>
    <w:rsid w:val="00B95FAA"/>
    <w:rsid w:val="00B96319"/>
    <w:rsid w:val="00BA0235"/>
    <w:rsid w:val="00BA21AD"/>
    <w:rsid w:val="00BA3C30"/>
    <w:rsid w:val="00BA4915"/>
    <w:rsid w:val="00BB0584"/>
    <w:rsid w:val="00BB26E6"/>
    <w:rsid w:val="00BB37B2"/>
    <w:rsid w:val="00BC1EFF"/>
    <w:rsid w:val="00BC2793"/>
    <w:rsid w:val="00BC56A3"/>
    <w:rsid w:val="00BC7A55"/>
    <w:rsid w:val="00BC7CF6"/>
    <w:rsid w:val="00BD1E45"/>
    <w:rsid w:val="00BD38FC"/>
    <w:rsid w:val="00BD3C63"/>
    <w:rsid w:val="00BD564F"/>
    <w:rsid w:val="00BE305B"/>
    <w:rsid w:val="00BE6408"/>
    <w:rsid w:val="00BF4915"/>
    <w:rsid w:val="00C04CFF"/>
    <w:rsid w:val="00C05269"/>
    <w:rsid w:val="00C1403B"/>
    <w:rsid w:val="00C15AED"/>
    <w:rsid w:val="00C161F7"/>
    <w:rsid w:val="00C163AE"/>
    <w:rsid w:val="00C173D3"/>
    <w:rsid w:val="00C23527"/>
    <w:rsid w:val="00C23609"/>
    <w:rsid w:val="00C23D9E"/>
    <w:rsid w:val="00C315FD"/>
    <w:rsid w:val="00C31F84"/>
    <w:rsid w:val="00C34C95"/>
    <w:rsid w:val="00C3544A"/>
    <w:rsid w:val="00C378B7"/>
    <w:rsid w:val="00C403A2"/>
    <w:rsid w:val="00C4110A"/>
    <w:rsid w:val="00C43EB4"/>
    <w:rsid w:val="00C45BB1"/>
    <w:rsid w:val="00C46C47"/>
    <w:rsid w:val="00C50E72"/>
    <w:rsid w:val="00C5326D"/>
    <w:rsid w:val="00C56E0C"/>
    <w:rsid w:val="00C57634"/>
    <w:rsid w:val="00C61125"/>
    <w:rsid w:val="00C6299B"/>
    <w:rsid w:val="00C70D61"/>
    <w:rsid w:val="00C723B7"/>
    <w:rsid w:val="00C75469"/>
    <w:rsid w:val="00C75E36"/>
    <w:rsid w:val="00C764AE"/>
    <w:rsid w:val="00C81FE7"/>
    <w:rsid w:val="00C836BD"/>
    <w:rsid w:val="00C8438B"/>
    <w:rsid w:val="00C91321"/>
    <w:rsid w:val="00C95FD2"/>
    <w:rsid w:val="00CA056B"/>
    <w:rsid w:val="00CA73AB"/>
    <w:rsid w:val="00CA7765"/>
    <w:rsid w:val="00CA7B1F"/>
    <w:rsid w:val="00CB2EF3"/>
    <w:rsid w:val="00CB3CD4"/>
    <w:rsid w:val="00CC4FD6"/>
    <w:rsid w:val="00CC6157"/>
    <w:rsid w:val="00CC6385"/>
    <w:rsid w:val="00CD193F"/>
    <w:rsid w:val="00CD2D04"/>
    <w:rsid w:val="00CD38FE"/>
    <w:rsid w:val="00CD532A"/>
    <w:rsid w:val="00CE1E76"/>
    <w:rsid w:val="00CE558E"/>
    <w:rsid w:val="00CE74E9"/>
    <w:rsid w:val="00CF48F6"/>
    <w:rsid w:val="00CF6778"/>
    <w:rsid w:val="00CF7A35"/>
    <w:rsid w:val="00D012F1"/>
    <w:rsid w:val="00D01CB8"/>
    <w:rsid w:val="00D03411"/>
    <w:rsid w:val="00D0581C"/>
    <w:rsid w:val="00D07666"/>
    <w:rsid w:val="00D0778C"/>
    <w:rsid w:val="00D1280F"/>
    <w:rsid w:val="00D17D13"/>
    <w:rsid w:val="00D17F49"/>
    <w:rsid w:val="00D200DF"/>
    <w:rsid w:val="00D218EA"/>
    <w:rsid w:val="00D2405A"/>
    <w:rsid w:val="00D24772"/>
    <w:rsid w:val="00D25BA3"/>
    <w:rsid w:val="00D26E11"/>
    <w:rsid w:val="00D307E7"/>
    <w:rsid w:val="00D40B80"/>
    <w:rsid w:val="00D5492D"/>
    <w:rsid w:val="00D55CAD"/>
    <w:rsid w:val="00D56268"/>
    <w:rsid w:val="00D57F3D"/>
    <w:rsid w:val="00D63563"/>
    <w:rsid w:val="00D64DDD"/>
    <w:rsid w:val="00D6546E"/>
    <w:rsid w:val="00D654BB"/>
    <w:rsid w:val="00D66971"/>
    <w:rsid w:val="00D67442"/>
    <w:rsid w:val="00D705A3"/>
    <w:rsid w:val="00D70BC8"/>
    <w:rsid w:val="00D723B8"/>
    <w:rsid w:val="00D74441"/>
    <w:rsid w:val="00D749E0"/>
    <w:rsid w:val="00D807BA"/>
    <w:rsid w:val="00D8588B"/>
    <w:rsid w:val="00D86168"/>
    <w:rsid w:val="00D868C9"/>
    <w:rsid w:val="00D939AB"/>
    <w:rsid w:val="00DA0C00"/>
    <w:rsid w:val="00DA71C5"/>
    <w:rsid w:val="00DA778F"/>
    <w:rsid w:val="00DB58D9"/>
    <w:rsid w:val="00DB5F12"/>
    <w:rsid w:val="00DC062F"/>
    <w:rsid w:val="00DC0F52"/>
    <w:rsid w:val="00DC133B"/>
    <w:rsid w:val="00DC1711"/>
    <w:rsid w:val="00DC26AE"/>
    <w:rsid w:val="00DC2F50"/>
    <w:rsid w:val="00DD0EE9"/>
    <w:rsid w:val="00DD22DA"/>
    <w:rsid w:val="00DD3A15"/>
    <w:rsid w:val="00DD43BB"/>
    <w:rsid w:val="00DD54A3"/>
    <w:rsid w:val="00DE05FE"/>
    <w:rsid w:val="00DE1797"/>
    <w:rsid w:val="00DE2316"/>
    <w:rsid w:val="00DE24F6"/>
    <w:rsid w:val="00DE2807"/>
    <w:rsid w:val="00DE4924"/>
    <w:rsid w:val="00DE7B06"/>
    <w:rsid w:val="00DF1FB5"/>
    <w:rsid w:val="00DF6242"/>
    <w:rsid w:val="00DF7918"/>
    <w:rsid w:val="00E01E78"/>
    <w:rsid w:val="00E02787"/>
    <w:rsid w:val="00E02AE3"/>
    <w:rsid w:val="00E04A09"/>
    <w:rsid w:val="00E054B3"/>
    <w:rsid w:val="00E07F54"/>
    <w:rsid w:val="00E11085"/>
    <w:rsid w:val="00E1270C"/>
    <w:rsid w:val="00E128DE"/>
    <w:rsid w:val="00E13A04"/>
    <w:rsid w:val="00E1618F"/>
    <w:rsid w:val="00E17143"/>
    <w:rsid w:val="00E203B7"/>
    <w:rsid w:val="00E20F29"/>
    <w:rsid w:val="00E35B0A"/>
    <w:rsid w:val="00E35DF2"/>
    <w:rsid w:val="00E35F37"/>
    <w:rsid w:val="00E36A8D"/>
    <w:rsid w:val="00E36F7E"/>
    <w:rsid w:val="00E372BC"/>
    <w:rsid w:val="00E379AF"/>
    <w:rsid w:val="00E475E9"/>
    <w:rsid w:val="00E47D5C"/>
    <w:rsid w:val="00E519EF"/>
    <w:rsid w:val="00E51B60"/>
    <w:rsid w:val="00E539C8"/>
    <w:rsid w:val="00E601F5"/>
    <w:rsid w:val="00E71FCB"/>
    <w:rsid w:val="00E7440E"/>
    <w:rsid w:val="00E75DAF"/>
    <w:rsid w:val="00E771E5"/>
    <w:rsid w:val="00E82B10"/>
    <w:rsid w:val="00E83977"/>
    <w:rsid w:val="00E842A9"/>
    <w:rsid w:val="00E84635"/>
    <w:rsid w:val="00E86AEB"/>
    <w:rsid w:val="00E87CE1"/>
    <w:rsid w:val="00E93369"/>
    <w:rsid w:val="00E93C09"/>
    <w:rsid w:val="00E95879"/>
    <w:rsid w:val="00E967C4"/>
    <w:rsid w:val="00EA3145"/>
    <w:rsid w:val="00EA4479"/>
    <w:rsid w:val="00EA4B92"/>
    <w:rsid w:val="00EA66EC"/>
    <w:rsid w:val="00EA795F"/>
    <w:rsid w:val="00EB5C29"/>
    <w:rsid w:val="00EC3BFD"/>
    <w:rsid w:val="00ED18EA"/>
    <w:rsid w:val="00ED39F9"/>
    <w:rsid w:val="00ED4FF3"/>
    <w:rsid w:val="00EF0AE7"/>
    <w:rsid w:val="00EF1247"/>
    <w:rsid w:val="00EF32E0"/>
    <w:rsid w:val="00EF5414"/>
    <w:rsid w:val="00EF64A5"/>
    <w:rsid w:val="00EF6DD2"/>
    <w:rsid w:val="00F00F73"/>
    <w:rsid w:val="00F01020"/>
    <w:rsid w:val="00F01C01"/>
    <w:rsid w:val="00F045BF"/>
    <w:rsid w:val="00F04885"/>
    <w:rsid w:val="00F16951"/>
    <w:rsid w:val="00F1788A"/>
    <w:rsid w:val="00F22405"/>
    <w:rsid w:val="00F24E9F"/>
    <w:rsid w:val="00F30245"/>
    <w:rsid w:val="00F32E7D"/>
    <w:rsid w:val="00F338AD"/>
    <w:rsid w:val="00F366D1"/>
    <w:rsid w:val="00F40C5F"/>
    <w:rsid w:val="00F40F97"/>
    <w:rsid w:val="00F41BE5"/>
    <w:rsid w:val="00F422B7"/>
    <w:rsid w:val="00F42A0A"/>
    <w:rsid w:val="00F446A6"/>
    <w:rsid w:val="00F45C23"/>
    <w:rsid w:val="00F525EC"/>
    <w:rsid w:val="00F52B1D"/>
    <w:rsid w:val="00F54210"/>
    <w:rsid w:val="00F5504D"/>
    <w:rsid w:val="00F60CD1"/>
    <w:rsid w:val="00F65E96"/>
    <w:rsid w:val="00F66B18"/>
    <w:rsid w:val="00F66F5B"/>
    <w:rsid w:val="00F7631B"/>
    <w:rsid w:val="00F7754E"/>
    <w:rsid w:val="00F82BE8"/>
    <w:rsid w:val="00F91805"/>
    <w:rsid w:val="00F92E0A"/>
    <w:rsid w:val="00F942B2"/>
    <w:rsid w:val="00F94427"/>
    <w:rsid w:val="00F9617E"/>
    <w:rsid w:val="00FA092C"/>
    <w:rsid w:val="00FA242A"/>
    <w:rsid w:val="00FB5FBE"/>
    <w:rsid w:val="00FB7F8B"/>
    <w:rsid w:val="00FC29DA"/>
    <w:rsid w:val="00FC3F69"/>
    <w:rsid w:val="00FC789E"/>
    <w:rsid w:val="00FD042B"/>
    <w:rsid w:val="00FD53C4"/>
    <w:rsid w:val="00FD61BC"/>
    <w:rsid w:val="00FD62C6"/>
    <w:rsid w:val="00FE0F62"/>
    <w:rsid w:val="00FE1931"/>
    <w:rsid w:val="00FE73D8"/>
    <w:rsid w:val="00FF4745"/>
    <w:rsid w:val="00FF6237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0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4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4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AD4085"/>
    <w:pPr>
      <w:ind w:left="720"/>
      <w:contextualSpacing/>
    </w:pPr>
  </w:style>
  <w:style w:type="table" w:styleId="a4">
    <w:name w:val="Table Grid"/>
    <w:basedOn w:val="a1"/>
    <w:uiPriority w:val="59"/>
    <w:rsid w:val="00AD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D40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rsid w:val="00AD4085"/>
  </w:style>
  <w:style w:type="paragraph" w:styleId="a5">
    <w:name w:val="No Spacing"/>
    <w:link w:val="a6"/>
    <w:uiPriority w:val="1"/>
    <w:qFormat/>
    <w:rsid w:val="00AD4085"/>
    <w:pPr>
      <w:spacing w:after="0" w:line="240" w:lineRule="auto"/>
    </w:pPr>
  </w:style>
  <w:style w:type="paragraph" w:customStyle="1" w:styleId="ConsPlusNonformat">
    <w:name w:val="ConsPlusNonformat"/>
    <w:rsid w:val="00AD408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D40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AD4085"/>
    <w:pPr>
      <w:spacing w:before="100" w:beforeAutospacing="1" w:after="100" w:afterAutospacing="1"/>
    </w:pPr>
  </w:style>
  <w:style w:type="character" w:styleId="aa">
    <w:name w:val="Strong"/>
    <w:qFormat/>
    <w:rsid w:val="00AD4085"/>
    <w:rPr>
      <w:b/>
      <w:bCs/>
    </w:rPr>
  </w:style>
  <w:style w:type="character" w:styleId="ab">
    <w:name w:val="Emphasis"/>
    <w:basedOn w:val="a0"/>
    <w:uiPriority w:val="20"/>
    <w:qFormat/>
    <w:rsid w:val="00AD4085"/>
    <w:rPr>
      <w:i/>
      <w:iCs/>
    </w:rPr>
  </w:style>
  <w:style w:type="character" w:styleId="ac">
    <w:name w:val="Hyperlink"/>
    <w:basedOn w:val="a0"/>
    <w:uiPriority w:val="99"/>
    <w:unhideWhenUsed/>
    <w:rsid w:val="00AD4085"/>
    <w:rPr>
      <w:color w:val="0000FF"/>
      <w:u w:val="single"/>
    </w:rPr>
  </w:style>
  <w:style w:type="paragraph" w:styleId="ad">
    <w:name w:val="header"/>
    <w:basedOn w:val="a"/>
    <w:link w:val="ae"/>
    <w:rsid w:val="00AD4085"/>
    <w:pPr>
      <w:tabs>
        <w:tab w:val="center" w:pos="4153"/>
        <w:tab w:val="right" w:pos="8306"/>
      </w:tabs>
    </w:pPr>
    <w:rPr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AD40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"/>
    <w:basedOn w:val="a"/>
    <w:link w:val="af0"/>
    <w:rsid w:val="00AD4085"/>
    <w:pPr>
      <w:jc w:val="both"/>
    </w:pPr>
  </w:style>
  <w:style w:type="character" w:customStyle="1" w:styleId="af0">
    <w:name w:val="Основной текст Знак"/>
    <w:basedOn w:val="a0"/>
    <w:link w:val="af"/>
    <w:rsid w:val="00AD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AD4085"/>
  </w:style>
  <w:style w:type="paragraph" w:customStyle="1" w:styleId="af1">
    <w:name w:val="Заголовок"/>
    <w:basedOn w:val="a"/>
    <w:next w:val="af"/>
    <w:rsid w:val="00AD4085"/>
    <w:pPr>
      <w:keepNext/>
      <w:widowControl w:val="0"/>
      <w:suppressAutoHyphens/>
      <w:spacing w:before="240" w:after="120"/>
    </w:pPr>
    <w:rPr>
      <w:rFonts w:ascii="Liberation Sans" w:eastAsia="DejaVu Sans" w:hAnsi="Liberation Sans" w:cs="Lohit Hindi"/>
      <w:kern w:val="1"/>
      <w:sz w:val="28"/>
      <w:szCs w:val="28"/>
      <w:lang w:eastAsia="hi-IN" w:bidi="hi-IN"/>
    </w:rPr>
  </w:style>
  <w:style w:type="paragraph" w:styleId="af2">
    <w:name w:val="List"/>
    <w:basedOn w:val="af"/>
    <w:rsid w:val="00AD4085"/>
    <w:pPr>
      <w:widowControl w:val="0"/>
      <w:suppressAutoHyphens/>
      <w:spacing w:after="120"/>
      <w:jc w:val="left"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11">
    <w:name w:val="Название1"/>
    <w:basedOn w:val="a"/>
    <w:rsid w:val="00AD4085"/>
    <w:pPr>
      <w:widowControl w:val="0"/>
      <w:suppressLineNumbers/>
      <w:suppressAutoHyphens/>
      <w:spacing w:before="120" w:after="120"/>
    </w:pPr>
    <w:rPr>
      <w:rFonts w:ascii="Liberation Serif" w:eastAsia="DejaVu Sans" w:hAnsi="Liberation Serif" w:cs="Lohit Hindi"/>
      <w:i/>
      <w:iCs/>
      <w:kern w:val="1"/>
      <w:lang w:eastAsia="hi-IN" w:bidi="hi-IN"/>
    </w:rPr>
  </w:style>
  <w:style w:type="paragraph" w:customStyle="1" w:styleId="12">
    <w:name w:val="Указатель1"/>
    <w:basedOn w:val="a"/>
    <w:rsid w:val="00AD40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Zag3">
    <w:name w:val="Zag_3"/>
    <w:basedOn w:val="a"/>
    <w:rsid w:val="00AD4085"/>
    <w:pPr>
      <w:widowControl w:val="0"/>
      <w:suppressAutoHyphens/>
      <w:autoSpaceDE w:val="0"/>
      <w:spacing w:after="68" w:line="282" w:lineRule="exact"/>
      <w:jc w:val="center"/>
    </w:pPr>
    <w:rPr>
      <w:rFonts w:ascii="Liberation Serif" w:eastAsia="DejaVu Sans" w:hAnsi="Liberation Serif" w:cs="Lohit Hindi"/>
      <w:i/>
      <w:iCs/>
      <w:color w:val="000000"/>
      <w:kern w:val="1"/>
      <w:lang w:val="en-US" w:eastAsia="hi-IN" w:bidi="hi-IN"/>
    </w:rPr>
  </w:style>
  <w:style w:type="paragraph" w:customStyle="1" w:styleId="af3">
    <w:name w:val="Содержимое таблицы"/>
    <w:basedOn w:val="a"/>
    <w:rsid w:val="00AD4085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af4">
    <w:name w:val="Заголовок таблицы"/>
    <w:basedOn w:val="af3"/>
    <w:rsid w:val="00AD4085"/>
    <w:pPr>
      <w:jc w:val="center"/>
    </w:pPr>
    <w:rPr>
      <w:b/>
      <w:bCs/>
    </w:rPr>
  </w:style>
  <w:style w:type="character" w:customStyle="1" w:styleId="FontStyle124">
    <w:name w:val="Font Style124"/>
    <w:rsid w:val="00AD4085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rsid w:val="00AD40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a"/>
    <w:rsid w:val="00AD4085"/>
    <w:pPr>
      <w:widowControl w:val="0"/>
      <w:suppressAutoHyphens/>
      <w:autoSpaceDE w:val="0"/>
      <w:spacing w:line="192" w:lineRule="exact"/>
    </w:pPr>
    <w:rPr>
      <w:lang w:eastAsia="ar-SA"/>
    </w:rPr>
  </w:style>
  <w:style w:type="paragraph" w:customStyle="1" w:styleId="Style39">
    <w:name w:val="Style39"/>
    <w:basedOn w:val="a"/>
    <w:rsid w:val="00AD4085"/>
    <w:pPr>
      <w:widowControl w:val="0"/>
      <w:suppressAutoHyphens/>
      <w:autoSpaceDE w:val="0"/>
      <w:spacing w:line="192" w:lineRule="exact"/>
      <w:jc w:val="both"/>
    </w:pPr>
    <w:rPr>
      <w:lang w:eastAsia="ar-SA"/>
    </w:rPr>
  </w:style>
  <w:style w:type="paragraph" w:customStyle="1" w:styleId="Style43">
    <w:name w:val="Style43"/>
    <w:basedOn w:val="a"/>
    <w:rsid w:val="00AD4085"/>
    <w:pPr>
      <w:widowControl w:val="0"/>
      <w:suppressAutoHyphens/>
      <w:autoSpaceDE w:val="0"/>
      <w:spacing w:line="192" w:lineRule="exact"/>
      <w:ind w:firstLine="130"/>
    </w:pPr>
    <w:rPr>
      <w:lang w:eastAsia="ar-SA"/>
    </w:rPr>
  </w:style>
  <w:style w:type="paragraph" w:customStyle="1" w:styleId="Default">
    <w:name w:val="Default"/>
    <w:rsid w:val="00AD4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D40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AD40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D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AD408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D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AD4085"/>
  </w:style>
  <w:style w:type="character" w:customStyle="1" w:styleId="a6">
    <w:name w:val="Без интервала Знак"/>
    <w:basedOn w:val="a0"/>
    <w:link w:val="a5"/>
    <w:uiPriority w:val="1"/>
    <w:rsid w:val="00AD4085"/>
  </w:style>
  <w:style w:type="paragraph" w:customStyle="1" w:styleId="13">
    <w:name w:val="Обычный1"/>
    <w:basedOn w:val="a"/>
    <w:rsid w:val="00AD4085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HTML">
    <w:name w:val="HTML Preformatted"/>
    <w:basedOn w:val="a"/>
    <w:link w:val="HTML0"/>
    <w:rsid w:val="00AD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408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4"/>
    <w:uiPriority w:val="59"/>
    <w:rsid w:val="000A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2F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98276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276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2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276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27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multiurok.ru/hydo/files/" TargetMode="External"/><Relationship Id="rId18" Type="http://schemas.openxmlformats.org/officeDocument/2006/relationships/hyperlink" Target="http://multiurok.ru/hydo/files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://nayrok.ru/index.php" TargetMode="External"/><Relationship Id="rId17" Type="http://schemas.openxmlformats.org/officeDocument/2006/relationships/hyperlink" Target="http://easye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pilkaurok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pilkaurok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syen.ru" TargetMode="External"/><Relationship Id="rId10" Type="http://schemas.openxmlformats.org/officeDocument/2006/relationships/hyperlink" Target="http://kopilkaurok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kopilkaurokov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Кенгуру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9916016971368098E-2"/>
          <c:y val="0.26027381712421088"/>
          <c:w val="0.90825688073394417"/>
          <c:h val="0.547945205479452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Лист1!$A$1:$A$3</c:f>
              <c:strCache>
                <c:ptCount val="3"/>
                <c:pt idx="0">
                  <c:v>2012 2кл</c:v>
                </c:pt>
                <c:pt idx="1">
                  <c:v>2013 3 кл</c:v>
                </c:pt>
                <c:pt idx="2">
                  <c:v>2014 4 кл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0.42000000000000026</c:v>
                </c:pt>
                <c:pt idx="1">
                  <c:v>0.54</c:v>
                </c:pt>
                <c:pt idx="2">
                  <c:v>0.56000000000000005</c:v>
                </c:pt>
              </c:numCache>
            </c:numRef>
          </c:val>
        </c:ser>
        <c:axId val="101670272"/>
        <c:axId val="64046592"/>
      </c:barChart>
      <c:catAx>
        <c:axId val="1016702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046592"/>
        <c:crosses val="autoZero"/>
        <c:lblAlgn val="ctr"/>
        <c:lblOffset val="100"/>
        <c:tickLblSkip val="1"/>
        <c:tickMarkSkip val="1"/>
      </c:catAx>
      <c:valAx>
        <c:axId val="6404659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crossAx val="101670272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Я ЭНЦИКЛОПЕДИЯ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0458715596330292E-2"/>
          <c:y val="0.26027397260273971"/>
          <c:w val="0.90825688073394417"/>
          <c:h val="0.547945205479452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Лист1!$A$1:$A$3</c:f>
              <c:strCache>
                <c:ptCount val="3"/>
                <c:pt idx="0">
                  <c:v>2012 2кл</c:v>
                </c:pt>
                <c:pt idx="1">
                  <c:v>2013 3 кл</c:v>
                </c:pt>
                <c:pt idx="2">
                  <c:v>2014 4 кл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0.21000000000000013</c:v>
                </c:pt>
                <c:pt idx="1">
                  <c:v>0.24000000000000013</c:v>
                </c:pt>
                <c:pt idx="2">
                  <c:v>0.35000000000000026</c:v>
                </c:pt>
              </c:numCache>
            </c:numRef>
          </c:val>
        </c:ser>
        <c:axId val="64922752"/>
        <c:axId val="64924288"/>
      </c:barChart>
      <c:catAx>
        <c:axId val="649227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924288"/>
        <c:crosses val="autoZero"/>
        <c:lblAlgn val="ctr"/>
        <c:lblOffset val="100"/>
        <c:tickLblSkip val="1"/>
        <c:tickMarkSkip val="1"/>
      </c:catAx>
      <c:valAx>
        <c:axId val="6492428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crossAx val="64922752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Олимпиада УРФо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5.0458715596330292E-2"/>
          <c:y val="0.26027397260273971"/>
          <c:w val="0.90825688073394417"/>
          <c:h val="0.5479452054794528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Лист1!$A$1:$A$3</c:f>
              <c:strCache>
                <c:ptCount val="3"/>
                <c:pt idx="0">
                  <c:v>2012 2кл</c:v>
                </c:pt>
                <c:pt idx="1">
                  <c:v>2013 3 кл</c:v>
                </c:pt>
                <c:pt idx="2">
                  <c:v>2014 4 кл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0.32000000000000034</c:v>
                </c:pt>
                <c:pt idx="1">
                  <c:v>0.36000000000000026</c:v>
                </c:pt>
                <c:pt idx="2">
                  <c:v>0.51</c:v>
                </c:pt>
              </c:numCache>
            </c:numRef>
          </c:val>
        </c:ser>
        <c:axId val="65612032"/>
        <c:axId val="65626112"/>
      </c:barChart>
      <c:catAx>
        <c:axId val="6561203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626112"/>
        <c:crosses val="autoZero"/>
        <c:lblAlgn val="ctr"/>
        <c:lblOffset val="100"/>
        <c:tickLblSkip val="1"/>
        <c:tickMarkSkip val="1"/>
      </c:catAx>
      <c:valAx>
        <c:axId val="6562611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crossAx val="65612032"/>
        <c:crosses val="autoZero"/>
        <c:crossBetween val="between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0E4E-7ADA-4A5A-8BA0-549C575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10</Pages>
  <Words>3535</Words>
  <Characters>25242</Characters>
  <Application>Microsoft Office Word</Application>
  <DocSecurity>0</DocSecurity>
  <Lines>1009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Забавина</cp:lastModifiedBy>
  <cp:revision>256</cp:revision>
  <cp:lastPrinted>2016-01-28T11:35:00Z</cp:lastPrinted>
  <dcterms:created xsi:type="dcterms:W3CDTF">2015-08-08T06:05:00Z</dcterms:created>
  <dcterms:modified xsi:type="dcterms:W3CDTF">2016-01-28T11:38:00Z</dcterms:modified>
</cp:coreProperties>
</file>